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F" w:rsidRPr="0050232F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5E0A0F" w:rsidRPr="0050232F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работе </w:t>
      </w:r>
      <w:r w:rsid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департамента финансов</w:t>
      </w: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27906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r w:rsid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Тутаевского муниципального района</w:t>
      </w: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0A0F" w:rsidRPr="0050232F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 </w:t>
      </w: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год </w:t>
      </w:r>
    </w:p>
    <w:p w:rsidR="002C142E" w:rsidRPr="00CB0157" w:rsidRDefault="005E0A0F" w:rsidP="00665DD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0F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 w:rsidR="00082E6B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администрации </w:t>
      </w:r>
      <w:r w:rsidR="00082E6B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42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A5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2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финансов)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082E6B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Тутаевского муниципального округа от 14 января 2000 года №2 (в редакции постановления Администрации ТМР от 18.05.2015 №270-п)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E6B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выполняет функции финансового органа администрации </w:t>
      </w:r>
      <w:r w:rsidR="00082E6B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обеспечивающего проведение единой финансовой, бюджетной и налоговой политики в </w:t>
      </w:r>
      <w:r w:rsidR="00082E6B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 муниципальном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5A3C1F" w:rsidRPr="00CB0157" w:rsidRDefault="005A3C1F" w:rsidP="00665D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Бюджетная политика была сформирована и ориентирована на обеспечение сбалансированности и устойчивости системы муниципальных финансов, повышение эффективности бюджетных расходов.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в области доходов </w:t>
      </w:r>
      <w:r w:rsidR="008B338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proofErr w:type="gram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администрирования доходов;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</w:t>
      </w:r>
      <w:r w:rsidR="008B338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управления имуществом, находящимся в собственности муниципального района и его более рационально</w:t>
      </w:r>
      <w:r w:rsidR="008B338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8B338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продолжение работы комиссии по </w:t>
      </w:r>
      <w:r w:rsidR="008B338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задолженности в консолидированный бюджет ТМР и по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8B338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выплаты заработной платы;</w:t>
      </w:r>
    </w:p>
    <w:p w:rsidR="005E0A0F" w:rsidRPr="00CB0157" w:rsidRDefault="008B338E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снижению задолженности</w:t>
      </w:r>
      <w:r w:rsidR="005A3C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и сборам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признанной невозможной к взысканию;</w:t>
      </w:r>
    </w:p>
    <w:p w:rsidR="005E0A0F" w:rsidRPr="00CB0157" w:rsidRDefault="008B338E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снижению неформальной занятости населения и легализации</w:t>
      </w:r>
      <w:r w:rsidR="005A3C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7AC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5A3C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платы.</w:t>
      </w:r>
    </w:p>
    <w:p w:rsidR="002C142E" w:rsidRPr="00CB0157" w:rsidRDefault="002C142E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бюджетными полномочиями департамента финансов являются составление и организация исполнения бюджета Тутаевского муниципального района.</w:t>
      </w:r>
    </w:p>
    <w:p w:rsidR="002C142E" w:rsidRDefault="002C142E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этапы бюджетного процесса (составление, уточнение, исполнение, ведение бюджетного учета и составление отчетности) проведены в 2016 году в порядке и сроки, установленные Бюджетным кодексом Российской Федерации и Положением о бюджетном устройстве и бюджетном процессе в Тутаевском муниципальном районе. Вопросы утверждения бюджета ТМР и отчета о его исполнении вынесены на публичные слушания. В Муниципальный Совет Тутаевского муниципального района для рассмотрения и утверждения материалы представлены в установленные сроки.</w:t>
      </w:r>
    </w:p>
    <w:p w:rsidR="002D190D" w:rsidRPr="00CB0157" w:rsidRDefault="002D190D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департаментом финансов подготовлено 14 проектов решений Муниципальн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ТМР, 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распоряжений Администраци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Тутаевского муниципального </w:t>
      </w:r>
      <w:r w:rsidR="0018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94 приказа по основной деятельност</w:t>
      </w:r>
      <w:r w:rsidR="004952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департамента финансов</w:t>
      </w:r>
      <w:r w:rsidR="0007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3844 входящих и 1427 исходящих документов.</w:t>
      </w:r>
    </w:p>
    <w:p w:rsidR="006F0752" w:rsidRPr="00CB0157" w:rsidRDefault="006F0752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 </w:t>
      </w:r>
      <w:r w:rsidR="002D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="002D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</w:t>
      </w:r>
      <w:r w:rsidR="00440DE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47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района,</w:t>
      </w:r>
      <w:r w:rsidR="00515A4C" w:rsidRP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их ведение. Были сформированы плановый и уточненный </w:t>
      </w:r>
      <w:r w:rsidR="00DE47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5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47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r w:rsidR="0064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="00DE47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709" w:rsidRPr="00CB0157" w:rsidRDefault="00DE4709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проведено </w:t>
      </w:r>
      <w:r w:rsidR="0042565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уточнений показателей бюджета района.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5A3C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BB14D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B14D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за 2016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 на 9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уточненного плана. На территории района за 201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мобилизованы собственные доходы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(налоговые и неналоговые)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147255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Структура доходов бюджета 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</w:t>
      </w:r>
      <w:r w:rsidR="00005FF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1334"/>
        <w:gridCol w:w="2146"/>
        <w:gridCol w:w="1334"/>
        <w:gridCol w:w="2161"/>
      </w:tblGrid>
      <w:tr w:rsidR="005E0A0F" w:rsidRPr="00CB0157" w:rsidTr="005E0A0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5E0A0F" w:rsidRPr="00CB0157" w:rsidTr="005E0A0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поступлений</w:t>
            </w:r>
          </w:p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поступлений</w:t>
            </w:r>
          </w:p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5E0A0F" w:rsidRPr="00CB0157" w:rsidTr="005E0A0F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5E0A0F" w:rsidRPr="00CB0157" w:rsidTr="005E0A0F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E0A0F" w:rsidRPr="00CB0157" w:rsidTr="005E0A0F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5E0A0F" w:rsidRPr="00CB0157" w:rsidTr="005E0A0F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1919672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1767508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5E0A0F" w:rsidRPr="00CB0157" w:rsidTr="005E0A0F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E0A0F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2084073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005FF3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1914763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5E0A0F" w:rsidRPr="00CB0157" w:rsidRDefault="005C701B" w:rsidP="00B9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E0A0F" w:rsidRPr="00CB0157" w:rsidRDefault="005E0A0F" w:rsidP="00B16E2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формирования налоговых доходов бюджета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налог на доходы с физических лиц - его удельный вес в общей сумме поступлений собственных доходов составил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91028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95989 тыс</w:t>
      </w:r>
      <w:proofErr w:type="gramStart"/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E0A0F" w:rsidRPr="00CB0157" w:rsidRDefault="005E0A0F" w:rsidP="00B16E2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в общем объеме поступлений собственных доходов составили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13286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15483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B16E2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муниципальной собственности в общем объеме поступлений собственных доходов составили 6,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9720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12846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B16E2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в общем объеме поступлений собственных доходов составили 2,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3998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7999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B16E2B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 в общем объеме поступлений собственных доходов составили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8957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9241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Платежи при пользовании природными ресурсами в общем объеме поступлений собственных доходов составили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2560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CD665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2547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D6654" w:rsidRPr="00CB0157" w:rsidRDefault="00CD6654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   в общем объеме поступлений собственных доходов составили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3382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4223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в общем объеме поступлений собственных доходов составили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7745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 плане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8441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  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помощь из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получена в объеме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9D26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8128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    в том числе в форме дотации –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485488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форме субвенци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942721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форме субсиди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456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148634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форме иных межбюджетных трансфертов -</w:t>
      </w:r>
      <w:r w:rsidR="007D776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26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трансферты, передаваемые бюджетам муниципальных районов из бюджетов поселений на осуществление полномочий по решению вопросов местного значения в соответствии с заключенным соглашением</w:t>
      </w:r>
      <w:r w:rsidR="00532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7D7764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179626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</w:t>
      </w:r>
      <w:r w:rsidR="009D26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неиспользованных </w:t>
      </w:r>
      <w:r w:rsidR="009D26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составили </w:t>
      </w:r>
      <w:r w:rsidR="009D261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3654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E0A0F" w:rsidRPr="00CB0157" w:rsidRDefault="005E0A0F" w:rsidP="00F25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района за 201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утвержденном плане 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2099992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составили 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1903124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1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плановых назначений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11F62" w:rsidRPr="00411F62">
        <w:rPr>
          <w:rFonts w:ascii="Times New Roman" w:hAnsi="Times New Roman" w:cs="Times New Roman"/>
          <w:sz w:val="28"/>
          <w:szCs w:val="28"/>
        </w:rPr>
        <w:t xml:space="preserve">а реализацию ведомственных и муниципальных программ района </w:t>
      </w:r>
      <w:r w:rsidR="00411F62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411F62" w:rsidRPr="00411F62">
        <w:rPr>
          <w:rFonts w:ascii="Times New Roman" w:hAnsi="Times New Roman" w:cs="Times New Roman"/>
          <w:sz w:val="28"/>
          <w:szCs w:val="28"/>
        </w:rPr>
        <w:t>1 685 801,4 тыс. руб. (88,6%</w:t>
      </w:r>
      <w:r w:rsidR="00411F62">
        <w:rPr>
          <w:rFonts w:ascii="Times New Roman" w:hAnsi="Times New Roman" w:cs="Times New Roman"/>
          <w:sz w:val="28"/>
          <w:szCs w:val="28"/>
        </w:rPr>
        <w:t xml:space="preserve"> от общей суммы расходов бюджета</w:t>
      </w:r>
      <w:r w:rsidR="00411F62" w:rsidRPr="00411F62">
        <w:rPr>
          <w:rFonts w:ascii="Times New Roman" w:hAnsi="Times New Roman" w:cs="Times New Roman"/>
          <w:sz w:val="28"/>
          <w:szCs w:val="28"/>
        </w:rPr>
        <w:t xml:space="preserve">), не программные расходы  </w:t>
      </w:r>
      <w:r w:rsidR="00411F62">
        <w:rPr>
          <w:rFonts w:ascii="Times New Roman" w:hAnsi="Times New Roman" w:cs="Times New Roman"/>
          <w:sz w:val="28"/>
          <w:szCs w:val="28"/>
        </w:rPr>
        <w:t>составили</w:t>
      </w:r>
      <w:r w:rsidR="00411F62" w:rsidRPr="00411F62">
        <w:rPr>
          <w:rFonts w:ascii="Times New Roman" w:hAnsi="Times New Roman" w:cs="Times New Roman"/>
          <w:sz w:val="28"/>
          <w:szCs w:val="28"/>
        </w:rPr>
        <w:t xml:space="preserve">   112 380,6  тыс. руб. (5,9%), межбюджетные трансферты поселениям района –  104 942,5  тыс. руб. (5,5 %). </w:t>
      </w:r>
    </w:p>
    <w:p w:rsidR="00AE7C63" w:rsidRPr="00CB0157" w:rsidRDefault="00AE7C63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предусмотренные на 2016 год, были сформированы исходя из реализации первоочередных задач, необходимых для обеспечения социальной и экономической стабильности в районе.</w:t>
      </w:r>
    </w:p>
    <w:p w:rsidR="005E0A0F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   бюджета 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201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утвержден в сумме </w:t>
      </w:r>
      <w:r w:rsidR="00AF2FA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15919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E4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кассовому исполнению бюджета за 201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сложился </w:t>
      </w:r>
      <w:proofErr w:type="spell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862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11639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40FA3" w:rsidRPr="00CB0157" w:rsidRDefault="00E15178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В ходе кассового исполнения бюджета в</w:t>
      </w:r>
      <w:r w:rsidR="00540FA3" w:rsidRPr="00CB0157">
        <w:rPr>
          <w:rFonts w:ascii="Times New Roman" w:hAnsi="Times New Roman" w:cs="Times New Roman"/>
          <w:sz w:val="28"/>
          <w:szCs w:val="28"/>
        </w:rPr>
        <w:t xml:space="preserve"> течение 2016 финансового года департамент финансов обслуживал 190 лицевых счета 67-и учреждений Тутаевского муниципального района и 2 лицевых счета 1-го учреждения городского поселения Тутаев.</w:t>
      </w:r>
      <w:r w:rsidR="00392020" w:rsidRPr="00CB0157">
        <w:rPr>
          <w:rFonts w:ascii="Times New Roman" w:hAnsi="Times New Roman" w:cs="Times New Roman"/>
          <w:sz w:val="28"/>
          <w:szCs w:val="28"/>
        </w:rPr>
        <w:t xml:space="preserve"> </w:t>
      </w:r>
      <w:r w:rsidR="003A35E9">
        <w:rPr>
          <w:rFonts w:ascii="Times New Roman" w:hAnsi="Times New Roman" w:cs="Times New Roman"/>
          <w:sz w:val="28"/>
          <w:szCs w:val="28"/>
        </w:rPr>
        <w:t>За 2016 год принято 10 заявлений на открытие и закрытие лицевых счетов</w:t>
      </w:r>
      <w:r w:rsidR="00304F47">
        <w:rPr>
          <w:rFonts w:ascii="Times New Roman" w:hAnsi="Times New Roman" w:cs="Times New Roman"/>
          <w:sz w:val="28"/>
          <w:szCs w:val="28"/>
        </w:rPr>
        <w:t>.</w:t>
      </w:r>
    </w:p>
    <w:p w:rsidR="00392020" w:rsidRPr="00CB0157" w:rsidRDefault="00392020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</w:t>
      </w:r>
      <w:r w:rsidR="003A35E9">
        <w:rPr>
          <w:rFonts w:ascii="Times New Roman" w:hAnsi="Times New Roman" w:cs="Times New Roman"/>
          <w:sz w:val="28"/>
          <w:szCs w:val="28"/>
        </w:rPr>
        <w:t xml:space="preserve"> Обработано и передано в банк через систему электронного документооборота с УФК 65906 платежных поручений, отклонено не прошедших контроль 2423 платежных поручения. Обработано банковских выписок 1235 штук. 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lastRenderedPageBreak/>
        <w:t xml:space="preserve">         Осуществлялось исполнительное производство в отношении исполнительных документов, обращающих взыскания на средства местного бюджета. За 2016 год поступило 46 исполнительных </w:t>
      </w:r>
      <w:r w:rsidR="00A34CBE">
        <w:rPr>
          <w:rFonts w:ascii="Times New Roman" w:hAnsi="Times New Roman" w:cs="Times New Roman"/>
          <w:sz w:val="28"/>
          <w:szCs w:val="28"/>
        </w:rPr>
        <w:t>л</w:t>
      </w:r>
      <w:r w:rsidRPr="00CB0157">
        <w:rPr>
          <w:rFonts w:ascii="Times New Roman" w:hAnsi="Times New Roman" w:cs="Times New Roman"/>
          <w:sz w:val="28"/>
          <w:szCs w:val="28"/>
        </w:rPr>
        <w:t>истов на общую сумму 7173,1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 xml:space="preserve">уб. и 348 решений налогового органа на общую сумму 12944,8 тыс.рублей, исполнено исполнительных документов на общую сумму 16309,6 тыс.руб.  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В отношении средств городского поселения Тутаев поступило для взыскания 12 исполнительных документов на сумму 515,7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уб., которые исполнены в полном объеме.</w:t>
      </w:r>
      <w:r w:rsidRPr="00CB015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F105D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За 2016 год удалось снизить объем муниципального долга по сравнению с началом года на 5,2 млн. рублей.</w:t>
      </w:r>
      <w:r w:rsidR="006B3700">
        <w:rPr>
          <w:rFonts w:ascii="Times New Roman" w:hAnsi="Times New Roman" w:cs="Times New Roman"/>
          <w:sz w:val="28"/>
          <w:szCs w:val="28"/>
        </w:rPr>
        <w:t>, на 01.01.2016 долг составлял</w:t>
      </w:r>
      <w:r w:rsidRPr="00CB0157">
        <w:rPr>
          <w:rFonts w:ascii="Times New Roman" w:hAnsi="Times New Roman" w:cs="Times New Roman"/>
          <w:sz w:val="28"/>
          <w:szCs w:val="28"/>
        </w:rPr>
        <w:t xml:space="preserve"> 43,9 млн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 xml:space="preserve">уб., </w:t>
      </w:r>
      <w:r w:rsidR="006B3700">
        <w:rPr>
          <w:rFonts w:ascii="Times New Roman" w:hAnsi="Times New Roman" w:cs="Times New Roman"/>
          <w:sz w:val="28"/>
          <w:szCs w:val="28"/>
        </w:rPr>
        <w:t xml:space="preserve">на 01.01.2017 - </w:t>
      </w:r>
      <w:r w:rsidRPr="00CB0157">
        <w:rPr>
          <w:rFonts w:ascii="Times New Roman" w:hAnsi="Times New Roman" w:cs="Times New Roman"/>
          <w:sz w:val="28"/>
          <w:szCs w:val="28"/>
        </w:rPr>
        <w:t xml:space="preserve">38,7 млн.руб. </w:t>
      </w:r>
    </w:p>
    <w:p w:rsidR="00540FA3" w:rsidRPr="00CB0157" w:rsidRDefault="002D2987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Программы </w:t>
      </w:r>
      <w:r w:rsidR="008E4B8C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в 2016 году департаментом было направлено 2 заявки на реструктуризацию 2-х бюджетных кредитов</w:t>
      </w:r>
      <w:r w:rsidR="00F105D3" w:rsidRPr="00CB0157">
        <w:rPr>
          <w:rFonts w:ascii="Times New Roman" w:hAnsi="Times New Roman" w:cs="Times New Roman"/>
          <w:sz w:val="28"/>
          <w:szCs w:val="28"/>
        </w:rPr>
        <w:t xml:space="preserve"> </w:t>
      </w:r>
      <w:r w:rsidR="008E4B8C">
        <w:rPr>
          <w:rFonts w:ascii="Times New Roman" w:hAnsi="Times New Roman" w:cs="Times New Roman"/>
          <w:sz w:val="28"/>
          <w:szCs w:val="28"/>
        </w:rPr>
        <w:t>на сумму 37300 тыс</w:t>
      </w:r>
      <w:proofErr w:type="gramStart"/>
      <w:r w:rsidR="008E4B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4B8C">
        <w:rPr>
          <w:rFonts w:ascii="Times New Roman" w:hAnsi="Times New Roman" w:cs="Times New Roman"/>
          <w:sz w:val="28"/>
          <w:szCs w:val="28"/>
        </w:rPr>
        <w:t xml:space="preserve">уб. и 6544 тыс.руб.(обе заявки удовлетворены), привлечен бюджетный кредит из областного бюджета на сумму 5 млн.руб., погашено бюджетных кредитов в сумме </w:t>
      </w:r>
      <w:r w:rsidR="001C6C45">
        <w:rPr>
          <w:rFonts w:ascii="Times New Roman" w:hAnsi="Times New Roman" w:cs="Times New Roman"/>
          <w:sz w:val="28"/>
          <w:szCs w:val="28"/>
        </w:rPr>
        <w:t>10155,6 тыс.руб.</w:t>
      </w:r>
    </w:p>
    <w:p w:rsidR="005C13FA" w:rsidRPr="00CB0157" w:rsidRDefault="005C13FA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Все расходы бюджета района осуществлялись исходя из наличия ассигнований и принятых бюджетных обязательств. Выплата заработной платы, оплата коммунальных услуг осуществлялись в 2016 году в установленные сроки и в полном объеме.</w:t>
      </w:r>
    </w:p>
    <w:p w:rsidR="005C13FA" w:rsidRPr="00CB0157" w:rsidRDefault="005C13FA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В ходе исполнения бюджета в целях пополнения доходной части бюджета, оптимизации и более эффективного расходования бюджетных средств в 2016 году осуществлялись мероприятия в соответствии с планом, утвержденным постановлением Администрации ТМР от 22.01.2016 №039-п.</w:t>
      </w:r>
    </w:p>
    <w:p w:rsidR="003255AF" w:rsidRDefault="00540FA3" w:rsidP="0027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Состоялось 4 заседания комиссии по ликвидации задолженности в консолидированный бюджет ТМР и по обеспечению своевременной выплаты заработной платы, на которы</w:t>
      </w:r>
      <w:r w:rsidR="0061146E">
        <w:rPr>
          <w:rFonts w:ascii="Times New Roman" w:hAnsi="Times New Roman" w:cs="Times New Roman"/>
          <w:sz w:val="28"/>
          <w:szCs w:val="28"/>
        </w:rPr>
        <w:t>х</w:t>
      </w:r>
      <w:r w:rsidRPr="00CB0157">
        <w:rPr>
          <w:rFonts w:ascii="Times New Roman" w:hAnsi="Times New Roman" w:cs="Times New Roman"/>
          <w:sz w:val="28"/>
          <w:szCs w:val="28"/>
        </w:rPr>
        <w:t xml:space="preserve"> </w:t>
      </w:r>
      <w:r w:rsidR="0061146E">
        <w:rPr>
          <w:rFonts w:ascii="Times New Roman" w:hAnsi="Times New Roman" w:cs="Times New Roman"/>
          <w:sz w:val="28"/>
          <w:szCs w:val="28"/>
        </w:rPr>
        <w:t>рассмотрено финансовое состояние, выявлены причины и выработаны рекомендации</w:t>
      </w:r>
      <w:r w:rsidRPr="00CB0157">
        <w:rPr>
          <w:rFonts w:ascii="Times New Roman" w:hAnsi="Times New Roman" w:cs="Times New Roman"/>
          <w:sz w:val="28"/>
          <w:szCs w:val="28"/>
        </w:rPr>
        <w:t xml:space="preserve">  97 налогоплательщик</w:t>
      </w:r>
      <w:r w:rsidR="0061146E">
        <w:rPr>
          <w:rFonts w:ascii="Times New Roman" w:hAnsi="Times New Roman" w:cs="Times New Roman"/>
          <w:sz w:val="28"/>
          <w:szCs w:val="28"/>
        </w:rPr>
        <w:t>ам</w:t>
      </w:r>
      <w:r w:rsidRPr="00CB0157">
        <w:rPr>
          <w:rFonts w:ascii="Times New Roman" w:hAnsi="Times New Roman" w:cs="Times New Roman"/>
          <w:sz w:val="28"/>
          <w:szCs w:val="28"/>
        </w:rPr>
        <w:t>.  По результатам работы комиссии по состоянию на 01.01.2017г. уплачено налогов, страховых взносов и арендных платежей в сумме 7237,8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   Было инициировано и проведено 11 совместных</w:t>
      </w:r>
      <w:r w:rsidR="00AF700F" w:rsidRPr="00CB0157">
        <w:rPr>
          <w:rFonts w:ascii="Times New Roman" w:hAnsi="Times New Roman" w:cs="Times New Roman"/>
          <w:sz w:val="28"/>
          <w:szCs w:val="28"/>
        </w:rPr>
        <w:t xml:space="preserve"> с налоговыми органами</w:t>
      </w:r>
      <w:r w:rsidRPr="00CB0157">
        <w:rPr>
          <w:rFonts w:ascii="Times New Roman" w:hAnsi="Times New Roman" w:cs="Times New Roman"/>
          <w:sz w:val="28"/>
          <w:szCs w:val="28"/>
        </w:rPr>
        <w:t xml:space="preserve"> рейдов по выявлению организаций и индивидуальных предпринимателей, осуществляющих деятельность без постановки на учет в Межрайонной ИФНС России №4 по ЯО в качестве плательщика ЕНВД и использующих труд наемных работников без оформления трудовых отношений.</w:t>
      </w:r>
      <w:r w:rsidR="003255AF">
        <w:rPr>
          <w:rFonts w:ascii="Times New Roman" w:hAnsi="Times New Roman" w:cs="Times New Roman"/>
          <w:sz w:val="28"/>
          <w:szCs w:val="28"/>
        </w:rPr>
        <w:t xml:space="preserve"> </w:t>
      </w:r>
      <w:r w:rsidR="003255AF" w:rsidRPr="003255AF">
        <w:rPr>
          <w:rFonts w:ascii="Times New Roman" w:hAnsi="Times New Roman" w:cs="Times New Roman"/>
          <w:sz w:val="28"/>
          <w:szCs w:val="28"/>
        </w:rPr>
        <w:t xml:space="preserve">Проверено 80 организаций и индивидуальных предпринимателей, не предоставили трудовые договоры 60 работников. По результатам рейдов в департамент финансов предоставлены копии трудовых договоров на 14 работников, а также проведена проверка деятельности деревообрабатывающего предприятия ООО «Кондор», ранее осуществляющего деятельность на территории Тутаевского муниципального района, но не зарегистрированного в качестве налогоплательщика. В 2016 году проверено 13 сетевых магазинов, </w:t>
      </w:r>
      <w:r w:rsidR="003255AF" w:rsidRPr="003255A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работников не предоставлены, так как все трудовые договоры и трудовые книжки работников находятся в централизованной бухгалтерии каждого сетевого магазина. Дальнейшие контрольные мероприятия проводятся Межрайонной ИФНС России №4 по ЯО. </w:t>
      </w:r>
    </w:p>
    <w:p w:rsidR="00882681" w:rsidRPr="00CB0157" w:rsidRDefault="00882681" w:rsidP="002712A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Проводилась индивидуальная работа с налогоплательщиками</w:t>
      </w:r>
      <w:r w:rsidR="00126504" w:rsidRPr="00CB0157">
        <w:rPr>
          <w:rFonts w:ascii="Times New Roman" w:hAnsi="Times New Roman" w:cs="Times New Roman"/>
          <w:sz w:val="28"/>
          <w:szCs w:val="28"/>
        </w:rPr>
        <w:t xml:space="preserve">, направлено в их </w:t>
      </w:r>
      <w:r w:rsidR="00126504" w:rsidRPr="0031732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17326" w:rsidRPr="00317326">
        <w:rPr>
          <w:rFonts w:ascii="Times New Roman" w:hAnsi="Times New Roman" w:cs="Times New Roman"/>
          <w:sz w:val="28"/>
          <w:szCs w:val="28"/>
        </w:rPr>
        <w:t xml:space="preserve">15 </w:t>
      </w:r>
      <w:r w:rsidR="00126504" w:rsidRPr="00317326">
        <w:rPr>
          <w:rFonts w:ascii="Times New Roman" w:hAnsi="Times New Roman" w:cs="Times New Roman"/>
          <w:sz w:val="28"/>
          <w:szCs w:val="28"/>
        </w:rPr>
        <w:t>писем</w:t>
      </w:r>
      <w:r w:rsidR="00237984" w:rsidRPr="00317326">
        <w:rPr>
          <w:rFonts w:ascii="Times New Roman" w:hAnsi="Times New Roman" w:cs="Times New Roman"/>
          <w:sz w:val="28"/>
          <w:szCs w:val="28"/>
        </w:rPr>
        <w:t xml:space="preserve"> в целях погашения задолженности по платежам в бюджет</w:t>
      </w:r>
      <w:r w:rsidR="00126504" w:rsidRPr="00317326">
        <w:rPr>
          <w:rFonts w:ascii="Times New Roman" w:hAnsi="Times New Roman" w:cs="Times New Roman"/>
          <w:sz w:val="28"/>
          <w:szCs w:val="28"/>
        </w:rPr>
        <w:t>.</w:t>
      </w:r>
    </w:p>
    <w:p w:rsidR="00E65753" w:rsidRPr="00CB0157" w:rsidRDefault="005C13FA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С установленной периодичностью осуществлялись мониторинги</w:t>
      </w:r>
      <w:r w:rsidR="00E65753" w:rsidRPr="00CB0157">
        <w:rPr>
          <w:rFonts w:ascii="Times New Roman" w:hAnsi="Times New Roman" w:cs="Times New Roman"/>
          <w:sz w:val="28"/>
          <w:szCs w:val="28"/>
        </w:rPr>
        <w:t>:</w:t>
      </w:r>
    </w:p>
    <w:p w:rsidR="00E65753" w:rsidRPr="00CB0157" w:rsidRDefault="00E6575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 xml:space="preserve">- </w:t>
      </w:r>
      <w:r w:rsidR="005C13FA" w:rsidRPr="00CB0157">
        <w:rPr>
          <w:rFonts w:ascii="Times New Roman" w:hAnsi="Times New Roman" w:cs="Times New Roman"/>
          <w:sz w:val="28"/>
          <w:szCs w:val="28"/>
        </w:rPr>
        <w:t>уплаты налога на доходы физических лиц, земельного налога и налога на имущество организаций</w:t>
      </w:r>
      <w:r w:rsidRPr="00CB0157">
        <w:rPr>
          <w:rFonts w:ascii="Times New Roman" w:hAnsi="Times New Roman" w:cs="Times New Roman"/>
          <w:sz w:val="28"/>
          <w:szCs w:val="28"/>
        </w:rPr>
        <w:t>;</w:t>
      </w:r>
    </w:p>
    <w:p w:rsidR="00E65753" w:rsidRPr="00CB0157" w:rsidRDefault="00E6575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льгот, предоставленных решениями органов местного самоуправления</w:t>
      </w:r>
      <w:r w:rsidR="003728EA" w:rsidRPr="00CB015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CB0157">
        <w:rPr>
          <w:rFonts w:ascii="Times New Roman" w:hAnsi="Times New Roman" w:cs="Times New Roman"/>
          <w:sz w:val="28"/>
          <w:szCs w:val="28"/>
        </w:rPr>
        <w:t>, сумм выпадающих доходов из доходов местных бюджетов;</w:t>
      </w:r>
    </w:p>
    <w:p w:rsidR="00E65753" w:rsidRPr="00CB0157" w:rsidRDefault="00E6575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льгот, предоставленных законодательством Ярославской области;</w:t>
      </w:r>
    </w:p>
    <w:p w:rsidR="00E65753" w:rsidRPr="00CB0157" w:rsidRDefault="00E6575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состояния кредиторской задолженности;</w:t>
      </w:r>
    </w:p>
    <w:p w:rsidR="00E65753" w:rsidRPr="00CB0157" w:rsidRDefault="00E6575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своевременности выплаты заработной платы;</w:t>
      </w:r>
    </w:p>
    <w:p w:rsidR="005C13FA" w:rsidRDefault="00E6575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</w:t>
      </w:r>
      <w:r w:rsidR="00AD27D2" w:rsidRPr="00CB0157">
        <w:rPr>
          <w:rFonts w:ascii="Times New Roman" w:hAnsi="Times New Roman" w:cs="Times New Roman"/>
          <w:sz w:val="28"/>
          <w:szCs w:val="28"/>
        </w:rPr>
        <w:t xml:space="preserve"> </w:t>
      </w:r>
      <w:r w:rsidRPr="00CB0157">
        <w:rPr>
          <w:rFonts w:ascii="Times New Roman" w:hAnsi="Times New Roman" w:cs="Times New Roman"/>
          <w:sz w:val="28"/>
          <w:szCs w:val="28"/>
        </w:rPr>
        <w:t>наличия остатков межбюджетных трансфертов</w:t>
      </w:r>
      <w:r w:rsidR="008E105F">
        <w:rPr>
          <w:rFonts w:ascii="Times New Roman" w:hAnsi="Times New Roman" w:cs="Times New Roman"/>
          <w:sz w:val="28"/>
          <w:szCs w:val="28"/>
        </w:rPr>
        <w:t>;</w:t>
      </w:r>
      <w:r w:rsidR="005C13FA" w:rsidRPr="00CB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944" w:rsidRPr="00CB0157" w:rsidRDefault="008E105F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исполнения бюджета.</w:t>
      </w:r>
    </w:p>
    <w:p w:rsidR="00A73D64" w:rsidRPr="00CB0157" w:rsidRDefault="00A73D64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была продолжена работа по оптимизации и повышению эффективности бюджетных расходов путем усиления финансового внутреннего контроля за целевым и эффективным использованием бюджетных средств.</w:t>
      </w:r>
      <w:r w:rsidR="00540FA3" w:rsidRPr="00CB0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0FA3" w:rsidRPr="00CB0157" w:rsidRDefault="00A73D64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П</w:t>
      </w:r>
      <w:r w:rsidR="00540FA3" w:rsidRPr="00CB0157">
        <w:rPr>
          <w:rFonts w:ascii="Times New Roman" w:hAnsi="Times New Roman" w:cs="Times New Roman"/>
          <w:sz w:val="28"/>
          <w:szCs w:val="28"/>
        </w:rPr>
        <w:t>роведено 25 контрольных мероприятий, установлено нарушений на общую сумму 1 114,1 тыс</w:t>
      </w:r>
      <w:proofErr w:type="gramStart"/>
      <w:r w:rsidR="00540FA3"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0FA3" w:rsidRPr="00CB0157">
        <w:rPr>
          <w:rFonts w:ascii="Times New Roman" w:hAnsi="Times New Roman" w:cs="Times New Roman"/>
          <w:sz w:val="28"/>
          <w:szCs w:val="28"/>
        </w:rPr>
        <w:t>уб., из них средства бюджета района – 614,6 тыс.руб., в том числе:</w:t>
      </w:r>
    </w:p>
    <w:p w:rsidR="00540FA3" w:rsidRPr="00CB0157" w:rsidRDefault="00540FA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- 15 проверок в рамках реализации Федерального закона РФ от 05.04.2013 № 44-ФЗ и выявлено более 140 нарушений норм закона;</w:t>
      </w:r>
    </w:p>
    <w:p w:rsidR="00540FA3" w:rsidRPr="00CB0157" w:rsidRDefault="00540FA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- 3 внеплановые проверки соблюдения жилищного законодательства в части своевременной оплаты потребленных коммунальных ресурсов управляющими компаниями и ТСЖ г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 xml:space="preserve">утаева и Тутаевского муниципального района, проведенными по заданию </w:t>
      </w:r>
      <w:proofErr w:type="spellStart"/>
      <w:r w:rsidRPr="00CB0157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CB0157">
        <w:rPr>
          <w:rFonts w:ascii="Times New Roman" w:hAnsi="Times New Roman" w:cs="Times New Roman"/>
          <w:sz w:val="28"/>
          <w:szCs w:val="28"/>
        </w:rPr>
        <w:t xml:space="preserve"> межрайонной прокуратуры;</w:t>
      </w:r>
    </w:p>
    <w:p w:rsidR="00540FA3" w:rsidRPr="00CB0157" w:rsidRDefault="00540FA3" w:rsidP="002712A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 xml:space="preserve">- 1 плановая проверка в департаменте жилищно-коммунального хозяйства и строительства Администрации ТМР по вопросу целевого и эффективного использования средств, выделенных из бюджета Тутаевского муниципального района для: обеспечения мероприятий по осуществлению пассажирских перевозок на речном транспорте; организации услуг бань для населения; возмещения затрат по пассажирским перевозкам </w:t>
      </w:r>
      <w:proofErr w:type="spellStart"/>
      <w:r w:rsidRPr="00CB0157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CB0157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пользования; обеспечения мероприятий по осуществлению пассажирских перевозок на автомобильном транспорте в 2015 году, в рамках 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 xml:space="preserve"> проведено 7 встречных проверок в ОАО «Ярославский речной порт», МУП «Русская баня», ООО «</w:t>
      </w:r>
      <w:proofErr w:type="spellStart"/>
      <w:r w:rsidRPr="00CB0157">
        <w:rPr>
          <w:rFonts w:ascii="Times New Roman" w:hAnsi="Times New Roman" w:cs="Times New Roman"/>
          <w:sz w:val="28"/>
          <w:szCs w:val="28"/>
        </w:rPr>
        <w:t>ПрогрессИнвест</w:t>
      </w:r>
      <w:proofErr w:type="spellEnd"/>
      <w:r w:rsidRPr="00CB015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B0157">
        <w:rPr>
          <w:rFonts w:ascii="Times New Roman" w:hAnsi="Times New Roman" w:cs="Times New Roman"/>
          <w:sz w:val="28"/>
          <w:szCs w:val="28"/>
        </w:rPr>
        <w:t>Трансэкспедиция</w:t>
      </w:r>
      <w:proofErr w:type="spellEnd"/>
      <w:r w:rsidRPr="00CB0157">
        <w:rPr>
          <w:rFonts w:ascii="Times New Roman" w:hAnsi="Times New Roman" w:cs="Times New Roman"/>
          <w:sz w:val="28"/>
          <w:szCs w:val="28"/>
        </w:rPr>
        <w:t>», ОАО АТП «Ярославич». Проверкой установлены нарушения на сумму 160,9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уб.;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lastRenderedPageBreak/>
        <w:t>- 1 плановая проверка в Администрации городского поселения Тутаев</w:t>
      </w:r>
      <w:r w:rsidRPr="00CB0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157">
        <w:rPr>
          <w:rFonts w:ascii="Times New Roman" w:hAnsi="Times New Roman" w:cs="Times New Roman"/>
          <w:sz w:val="28"/>
          <w:szCs w:val="28"/>
        </w:rPr>
        <w:t xml:space="preserve"> по вопросу целевого и эффективного использования средств, выделенных на организацию и проведение мероприятий по отлову, временной изоляции, умерщвлению безнадзорных животных и утилизации их трупов. Проверкой установлены нарушения на сумму 215,2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уб.;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- 1 внеплановая проверка в департаменте жилищно-коммунального хозяйства и строительства Администрации Тутаевского муниципального района по вопросу текущего содержания автомобильных дорог, проездов, тротуаров и прочих территорий городского поселения Тутаев в 2015-2016 годах. Проверкой установлены нарушения на сумму 453,7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уб.;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 xml:space="preserve">- 2 внеплановые проверки по заявлениям подрядчиков, направленным в Управление Федеральной антимонопольной службы по Ярославской области: 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а) в Администрации Тутаевского муниципального района по вопросу соблюдения законодательства о контрактной системе при проведении запроса котировок на право заключения муниципального контракта на информационно-консультационные услуги в форме проведения семинара: «Контрактная система в сфере закупок: практические вопросы применения Федерального закона от 05.04.2013 № 44-ФЗ»; проверкой установлены нарушения законодательства РФ;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 xml:space="preserve">б) в </w:t>
      </w:r>
      <w:r w:rsidR="00AE7C63" w:rsidRPr="00CB0157">
        <w:rPr>
          <w:rFonts w:ascii="Times New Roman" w:hAnsi="Times New Roman" w:cs="Times New Roman"/>
          <w:sz w:val="28"/>
          <w:szCs w:val="28"/>
        </w:rPr>
        <w:t>МОУ</w:t>
      </w:r>
      <w:r w:rsidRPr="00CB0157">
        <w:rPr>
          <w:rFonts w:ascii="Times New Roman" w:hAnsi="Times New Roman" w:cs="Times New Roman"/>
          <w:sz w:val="28"/>
          <w:szCs w:val="28"/>
        </w:rPr>
        <w:t xml:space="preserve"> «Левобережная средняя школа города Тутаева» Тутаевского муниципального района, по вопросу правильности определения начальной (максимальной) цены контракта при подготовке документации о проведении запроса предложений на выполнение работ по капитальному ремонту кровли в </w:t>
      </w:r>
      <w:r w:rsidR="00AE7C63" w:rsidRPr="00CB0157">
        <w:rPr>
          <w:rFonts w:ascii="Times New Roman" w:hAnsi="Times New Roman" w:cs="Times New Roman"/>
          <w:sz w:val="28"/>
          <w:szCs w:val="28"/>
        </w:rPr>
        <w:t>МОУ</w:t>
      </w:r>
      <w:r w:rsidRPr="00CB0157">
        <w:rPr>
          <w:rFonts w:ascii="Times New Roman" w:hAnsi="Times New Roman" w:cs="Times New Roman"/>
          <w:sz w:val="28"/>
          <w:szCs w:val="28"/>
        </w:rPr>
        <w:t xml:space="preserve"> «Левобережная средняя школа города Тутаева» Тутаевского муниципального района; нарушений не установлено;</w:t>
      </w:r>
    </w:p>
    <w:p w:rsidR="00540FA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 xml:space="preserve">- 1 внеплановая проверка в </w:t>
      </w:r>
      <w:r w:rsidR="00AE7C63" w:rsidRPr="00CB0157">
        <w:rPr>
          <w:rFonts w:ascii="Times New Roman" w:hAnsi="Times New Roman" w:cs="Times New Roman"/>
          <w:sz w:val="28"/>
          <w:szCs w:val="28"/>
        </w:rPr>
        <w:t>МУ</w:t>
      </w:r>
      <w:r w:rsidRPr="00CB0157">
        <w:rPr>
          <w:rFonts w:ascii="Times New Roman" w:hAnsi="Times New Roman" w:cs="Times New Roman"/>
          <w:sz w:val="28"/>
          <w:szCs w:val="28"/>
        </w:rPr>
        <w:t xml:space="preserve"> «Отдел строительства и капитального ремонта» Тутаевского муниципального района по вопросу обоснованности оплаты работ, выполненных ООО «Строительная компания «ПРИОРИТЕТ», по обустройству спортивной площадки для МОУ лицей № 1 в 2016 году. Проверкой установлены нарушения на 224,6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уб.;</w:t>
      </w:r>
    </w:p>
    <w:p w:rsidR="00AE7C63" w:rsidRPr="00CB0157" w:rsidRDefault="00540FA3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 xml:space="preserve">- 1 внеплановая проверка в </w:t>
      </w:r>
      <w:r w:rsidR="00AE7C63" w:rsidRPr="00CB0157">
        <w:rPr>
          <w:rFonts w:ascii="Times New Roman" w:hAnsi="Times New Roman" w:cs="Times New Roman"/>
          <w:sz w:val="28"/>
          <w:szCs w:val="28"/>
        </w:rPr>
        <w:t>МУП</w:t>
      </w:r>
      <w:r w:rsidRPr="00CB0157">
        <w:rPr>
          <w:rFonts w:ascii="Times New Roman" w:hAnsi="Times New Roman" w:cs="Times New Roman"/>
          <w:sz w:val="28"/>
          <w:szCs w:val="28"/>
        </w:rPr>
        <w:t xml:space="preserve"> </w:t>
      </w:r>
      <w:r w:rsidR="00AE7C63" w:rsidRPr="00CB0157">
        <w:rPr>
          <w:rFonts w:ascii="Times New Roman" w:hAnsi="Times New Roman" w:cs="Times New Roman"/>
          <w:sz w:val="28"/>
          <w:szCs w:val="28"/>
        </w:rPr>
        <w:t>ТМР</w:t>
      </w:r>
      <w:r w:rsidRPr="00CB01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0157">
        <w:rPr>
          <w:rFonts w:ascii="Times New Roman" w:hAnsi="Times New Roman" w:cs="Times New Roman"/>
          <w:sz w:val="28"/>
          <w:szCs w:val="28"/>
        </w:rPr>
        <w:t>Тутаевторгснаб</w:t>
      </w:r>
      <w:proofErr w:type="spellEnd"/>
      <w:r w:rsidRPr="00CB0157">
        <w:rPr>
          <w:rFonts w:ascii="Times New Roman" w:hAnsi="Times New Roman" w:cs="Times New Roman"/>
          <w:sz w:val="28"/>
          <w:szCs w:val="28"/>
        </w:rPr>
        <w:t>» по вопросу осуществления финансово-хозяйственной деятельности в 2015-2016 годах. Проверкой установлены нарушения на 284,4 тыс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>уб.</w:t>
      </w:r>
    </w:p>
    <w:p w:rsidR="00AE7C63" w:rsidRPr="00CB0157" w:rsidRDefault="00250D3E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елась работа с главными распорядителями и получателями бюджетных средств, на предмет качественного исполнения бюджета. В этой связи осуществлялся анализ доведенных бюджетных ассигнований и объемов финансирования до главных распорядителей и получателей бюджетных средств</w:t>
      </w:r>
      <w:r w:rsidR="00C728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проводилась работа по их эффективному использованию.</w:t>
      </w:r>
      <w:r w:rsidR="005867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</w:t>
      </w:r>
      <w:r w:rsidR="0002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809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 234 распоряжения директора департамента финансов о перераспределении бюджетных ассигнований</w:t>
      </w:r>
      <w:r w:rsidR="00023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C28" w:rsidRPr="0002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C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и доведено до бюджетополучателей </w:t>
      </w:r>
      <w:r w:rsidR="003E3A24">
        <w:rPr>
          <w:rFonts w:ascii="Times New Roman" w:eastAsia="Times New Roman" w:hAnsi="Times New Roman" w:cs="Times New Roman"/>
          <w:sz w:val="28"/>
          <w:szCs w:val="28"/>
          <w:lang w:eastAsia="ru-RU"/>
        </w:rPr>
        <w:t>2962</w:t>
      </w:r>
      <w:r w:rsidR="00023C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3E3A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3C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бюджетных ассигнованиях, лимитах бюджетных обязательств.</w:t>
      </w:r>
    </w:p>
    <w:p w:rsidR="00E15178" w:rsidRPr="00CB0157" w:rsidRDefault="005E0A0F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качества финансового менеджмента пров</w:t>
      </w:r>
      <w:r w:rsidR="005867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финансового менеджмента по главным распорядителям средств бюджета </w:t>
      </w:r>
      <w:r w:rsidR="00E1517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867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0F" w:rsidRPr="00CB0157" w:rsidRDefault="005E0A0F" w:rsidP="00AC2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мониторинга дов</w:t>
      </w:r>
      <w:r w:rsidR="005867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1517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лавных распорядителей средств бюджета </w:t>
      </w:r>
      <w:r w:rsidR="00E1517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</w:t>
      </w:r>
      <w:r w:rsidR="0058672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размещены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E1517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B6" w:rsidRDefault="00882681" w:rsidP="0083408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0157">
        <w:rPr>
          <w:rFonts w:ascii="Times New Roman" w:hAnsi="Times New Roman" w:cs="Times New Roman"/>
          <w:sz w:val="28"/>
          <w:szCs w:val="28"/>
        </w:rPr>
        <w:t>П</w:t>
      </w:r>
      <w:r w:rsidR="00EA39B6" w:rsidRPr="00CB0157">
        <w:rPr>
          <w:rFonts w:ascii="Times New Roman" w:hAnsi="Times New Roman" w:cs="Times New Roman"/>
          <w:sz w:val="28"/>
          <w:szCs w:val="28"/>
        </w:rPr>
        <w:t xml:space="preserve">роводилась работа по улучшению качества администрирования доходов. За 2016 год было подготовлено </w:t>
      </w:r>
      <w:r w:rsidR="00AF700F" w:rsidRPr="00CB0157">
        <w:rPr>
          <w:rFonts w:ascii="Times New Roman" w:hAnsi="Times New Roman" w:cs="Times New Roman"/>
          <w:sz w:val="28"/>
          <w:szCs w:val="28"/>
        </w:rPr>
        <w:t xml:space="preserve">22 </w:t>
      </w:r>
      <w:r w:rsidR="00EA39B6" w:rsidRPr="00CB0157">
        <w:rPr>
          <w:rFonts w:ascii="Times New Roman" w:hAnsi="Times New Roman" w:cs="Times New Roman"/>
          <w:sz w:val="28"/>
          <w:szCs w:val="28"/>
        </w:rPr>
        <w:t>приказ</w:t>
      </w:r>
      <w:r w:rsidR="00AF700F" w:rsidRPr="00CB0157">
        <w:rPr>
          <w:rFonts w:ascii="Times New Roman" w:hAnsi="Times New Roman" w:cs="Times New Roman"/>
          <w:sz w:val="28"/>
          <w:szCs w:val="28"/>
        </w:rPr>
        <w:t>а департамента финансов</w:t>
      </w:r>
      <w:r w:rsidR="00EA39B6" w:rsidRPr="00CB0157">
        <w:rPr>
          <w:rFonts w:ascii="Times New Roman" w:hAnsi="Times New Roman" w:cs="Times New Roman"/>
          <w:sz w:val="28"/>
          <w:szCs w:val="28"/>
        </w:rPr>
        <w:t xml:space="preserve"> </w:t>
      </w:r>
      <w:r w:rsidRPr="00CB0157">
        <w:rPr>
          <w:rFonts w:ascii="Times New Roman" w:hAnsi="Times New Roman" w:cs="Times New Roman"/>
          <w:sz w:val="28"/>
          <w:szCs w:val="28"/>
        </w:rPr>
        <w:t xml:space="preserve">на </w:t>
      </w:r>
      <w:r w:rsidR="00EA39B6" w:rsidRPr="00CB0157">
        <w:rPr>
          <w:rFonts w:ascii="Times New Roman" w:hAnsi="Times New Roman" w:cs="Times New Roman"/>
          <w:sz w:val="28"/>
          <w:szCs w:val="28"/>
        </w:rPr>
        <w:t>закрепление</w:t>
      </w:r>
      <w:r w:rsidRPr="00CB0157">
        <w:rPr>
          <w:rFonts w:ascii="Times New Roman" w:hAnsi="Times New Roman" w:cs="Times New Roman"/>
          <w:sz w:val="28"/>
          <w:szCs w:val="28"/>
        </w:rPr>
        <w:t xml:space="preserve"> кодов доходов за главными администраторами доходов. </w:t>
      </w:r>
      <w:proofErr w:type="gramStart"/>
      <w:r w:rsidRPr="00CB0157">
        <w:rPr>
          <w:rFonts w:ascii="Times New Roman" w:hAnsi="Times New Roman" w:cs="Times New Roman"/>
          <w:sz w:val="28"/>
          <w:szCs w:val="28"/>
        </w:rPr>
        <w:t>Был составлен и осуществлялось</w:t>
      </w:r>
      <w:proofErr w:type="gramEnd"/>
      <w:r w:rsidRPr="00CB0157">
        <w:rPr>
          <w:rFonts w:ascii="Times New Roman" w:hAnsi="Times New Roman" w:cs="Times New Roman"/>
          <w:sz w:val="28"/>
          <w:szCs w:val="28"/>
        </w:rPr>
        <w:t xml:space="preserve"> ведение реестра </w:t>
      </w:r>
      <w:proofErr w:type="spellStart"/>
      <w:r w:rsidRPr="00CB0157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B0157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="003728EA" w:rsidRPr="00CB0157">
        <w:rPr>
          <w:rFonts w:ascii="Times New Roman" w:hAnsi="Times New Roman" w:cs="Times New Roman"/>
          <w:sz w:val="28"/>
          <w:szCs w:val="28"/>
        </w:rPr>
        <w:t xml:space="preserve"> Разработаны порядки планирования источников доходов и источников финансирования дефицита бюджета</w:t>
      </w:r>
      <w:r w:rsidR="00963A56">
        <w:rPr>
          <w:rFonts w:ascii="Times New Roman" w:hAnsi="Times New Roman" w:cs="Times New Roman"/>
          <w:sz w:val="28"/>
          <w:szCs w:val="28"/>
        </w:rPr>
        <w:t>.</w:t>
      </w:r>
      <w:r w:rsidR="000578AE">
        <w:rPr>
          <w:rFonts w:ascii="Times New Roman" w:hAnsi="Times New Roman" w:cs="Times New Roman"/>
          <w:sz w:val="28"/>
          <w:szCs w:val="28"/>
        </w:rPr>
        <w:t xml:space="preserve"> Выписано 27</w:t>
      </w:r>
      <w:r w:rsidR="00A33789">
        <w:rPr>
          <w:rFonts w:ascii="Times New Roman" w:hAnsi="Times New Roman" w:cs="Times New Roman"/>
          <w:sz w:val="28"/>
          <w:szCs w:val="28"/>
        </w:rPr>
        <w:t>7</w:t>
      </w:r>
      <w:r w:rsidR="000578A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33789">
        <w:rPr>
          <w:rFonts w:ascii="Times New Roman" w:hAnsi="Times New Roman" w:cs="Times New Roman"/>
          <w:sz w:val="28"/>
          <w:szCs w:val="28"/>
        </w:rPr>
        <w:t>й</w:t>
      </w:r>
      <w:r w:rsidR="000578AE">
        <w:rPr>
          <w:rFonts w:ascii="Times New Roman" w:hAnsi="Times New Roman" w:cs="Times New Roman"/>
          <w:sz w:val="28"/>
          <w:szCs w:val="28"/>
        </w:rPr>
        <w:t xml:space="preserve"> об изменении бюджетных назначений по доходам.</w:t>
      </w:r>
    </w:p>
    <w:p w:rsidR="001E3A1E" w:rsidRPr="00CB0157" w:rsidRDefault="005E0A0F" w:rsidP="00AC2800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727250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1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за 201</w:t>
      </w:r>
      <w:r w:rsidR="00727250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3A1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7250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1E3A1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месячная, квартальная </w:t>
      </w:r>
      <w:r w:rsidR="00727250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</w:t>
      </w:r>
      <w:r w:rsidR="00F105D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консолидированного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F105D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="001E3A1E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5D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A0F" w:rsidRPr="00CB0157" w:rsidRDefault="005E0A0F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C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AC28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бухгалтерами казенных</w:t>
      </w:r>
      <w:r w:rsidR="0096165F"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 </w:t>
      </w:r>
      <w:r w:rsidR="00BD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годовой </w:t>
      </w: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 за 201</w:t>
      </w:r>
      <w:r w:rsidR="000578AE"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578AE"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1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0F" w:rsidRPr="00CB0157" w:rsidRDefault="006115C8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роводилась инвентаризация информации о взаимодействии администраторов начислений </w:t>
      </w:r>
      <w:r w:rsidR="00F105D3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Тутаевского муниципального района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Государственной информационной системой о государственных и муниципальных платежах (ГИС ГМП)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исполнялись требования по направлению в ГИС ГМП информации о платежах на оплату государственных и муниципальных услуг с лицевых счетов, открытых в департаменте финансов</w:t>
      </w:r>
      <w:r w:rsidR="003A3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отправлено 22814 платежных поручени</w:t>
      </w:r>
      <w:r w:rsidR="003F54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0A0F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2800" w:rsidRDefault="00AC2800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5C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внедрения государственной информационной системы управления общественными финансами «Электронный бюджет» осуществлялись функции по формированию Реестра участников и </w:t>
      </w:r>
      <w:proofErr w:type="spellStart"/>
      <w:r w:rsidR="006115C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="006115C8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контрольные функции за формированием и в</w:t>
      </w:r>
      <w:r w:rsidRPr="0020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0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0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0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800" w:rsidRDefault="00AC2800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на официальном сайте «</w:t>
      </w:r>
      <w:proofErr w:type="spellStart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bus.gov.ru</w:t>
      </w:r>
      <w:proofErr w:type="spellEnd"/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информации о деятельности учреждений.</w:t>
      </w:r>
    </w:p>
    <w:p w:rsidR="00AC2800" w:rsidRDefault="00AC2800" w:rsidP="00AC280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0A12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овывалась</w:t>
      </w:r>
      <w:r w:rsidRPr="00E70A12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овывалась</w:t>
      </w:r>
      <w:r w:rsidRPr="00E70A1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A12">
        <w:rPr>
          <w:rFonts w:ascii="Times New Roman" w:hAnsi="Times New Roman" w:cs="Times New Roman"/>
          <w:sz w:val="28"/>
          <w:szCs w:val="28"/>
        </w:rPr>
        <w:t xml:space="preserve"> на региональном сервисе «</w:t>
      </w:r>
      <w:r w:rsidRPr="00E70A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12">
        <w:rPr>
          <w:rFonts w:ascii="Times New Roman" w:hAnsi="Times New Roman" w:cs="Times New Roman"/>
          <w:sz w:val="28"/>
          <w:szCs w:val="28"/>
        </w:rPr>
        <w:t xml:space="preserve"> консолидация 86н» по приказу Министерства финансов РФ от 21.07.2011 №86-н «Об утверждении порядка предоставления информации государственных (муниципальных) учреждением, ее размещения на официальном сайте в сети интернет и ведения указанного сайта»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800" w:rsidRPr="00206264" w:rsidRDefault="00AC2800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Осуществлялся контроль по </w:t>
      </w:r>
      <w:r w:rsidRPr="00E70A12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контрактов на соответствие лимитам бюджетных обязательств. За 2016 год специалистами департамента проконтролировано 304 документа.</w:t>
      </w:r>
    </w:p>
    <w:p w:rsidR="00727250" w:rsidRPr="00CB0157" w:rsidRDefault="00AC2800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с</w:t>
      </w:r>
      <w:r w:rsidR="00727250"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департамента осуществлялась методологическая работа с главными распорядителями бюджетных средств, главными администраторами доходов, сельскими поселениями в части планирования и исполнения бюджетов.</w:t>
      </w:r>
    </w:p>
    <w:p w:rsidR="00EA39B6" w:rsidRPr="00CB0157" w:rsidRDefault="00EA39B6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прозрачность и публичность информации о деятельности органов местного самоуправления Тутаевского муниципального района в сфере управления муниципальными финансами за счет использования средств массовой информации, размещения информации на сайте департамента финансов.</w:t>
      </w:r>
      <w:r w:rsidR="0096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871" w:rsidRPr="00CB0157" w:rsidRDefault="00476871" w:rsidP="00AC280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департамент финансов осуществлял бюджетные полномочия финансового органа городского поселения Тутаев в части осуществления составления и исполнения бюджета городского поселения в соответствии с заключенным соглашением.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данных полномочий было подготовлено </w:t>
      </w:r>
      <w:r w:rsidRPr="00611D27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11D27">
        <w:rPr>
          <w:rFonts w:ascii="Times New Roman" w:hAnsi="Times New Roman" w:cs="Times New Roman"/>
          <w:sz w:val="28"/>
          <w:szCs w:val="28"/>
        </w:rPr>
        <w:t>решений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1D2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D27">
        <w:rPr>
          <w:rFonts w:ascii="Times New Roman" w:hAnsi="Times New Roman" w:cs="Times New Roman"/>
          <w:sz w:val="28"/>
          <w:szCs w:val="28"/>
        </w:rPr>
        <w:t xml:space="preserve"> городского поселения Тутаев, </w:t>
      </w:r>
      <w:r w:rsidRPr="002671C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71CA">
        <w:rPr>
          <w:rFonts w:ascii="Times New Roman" w:hAnsi="Times New Roman" w:cs="Times New Roman"/>
          <w:sz w:val="28"/>
          <w:szCs w:val="28"/>
        </w:rPr>
        <w:t xml:space="preserve"> постановлений 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671CA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 Администрации городского поселения Тутаев. Издан 21</w:t>
      </w:r>
      <w:r w:rsidRPr="0024656D">
        <w:rPr>
          <w:rFonts w:ascii="Times New Roman" w:hAnsi="Times New Roman" w:cs="Times New Roman"/>
          <w:sz w:val="28"/>
          <w:szCs w:val="28"/>
        </w:rPr>
        <w:t xml:space="preserve"> приказ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бюджета городского поселения Тутаев: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осуществлялось формирование и ведение сводной бюджетной росписи,</w:t>
      </w:r>
      <w:r w:rsidR="00FD1A07">
        <w:rPr>
          <w:rFonts w:ascii="Times New Roman" w:hAnsi="Times New Roman" w:cs="Times New Roman"/>
          <w:sz w:val="28"/>
          <w:szCs w:val="28"/>
        </w:rPr>
        <w:t xml:space="preserve"> кассового плана, реестра расходных обязательств;</w:t>
      </w:r>
    </w:p>
    <w:p w:rsidR="00FD1A07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1D3D">
        <w:rPr>
          <w:rFonts w:ascii="Times New Roman" w:hAnsi="Times New Roman" w:cs="Times New Roman"/>
          <w:sz w:val="28"/>
          <w:szCs w:val="28"/>
        </w:rPr>
        <w:t xml:space="preserve">роизведено 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581D3D">
        <w:rPr>
          <w:rFonts w:ascii="Times New Roman" w:hAnsi="Times New Roman" w:cs="Times New Roman"/>
          <w:sz w:val="28"/>
          <w:szCs w:val="28"/>
        </w:rPr>
        <w:t xml:space="preserve"> операции по и</w:t>
      </w:r>
      <w:r>
        <w:rPr>
          <w:rFonts w:ascii="Times New Roman" w:hAnsi="Times New Roman" w:cs="Times New Roman"/>
          <w:sz w:val="28"/>
          <w:szCs w:val="28"/>
        </w:rPr>
        <w:t>зменению бюджетных ассигнований, лимитов бюджетных обязательств, плана по доходам с подготовкой соответствующих уведомлений</w:t>
      </w:r>
      <w:r w:rsidR="00FD1A07">
        <w:rPr>
          <w:rFonts w:ascii="Times New Roman" w:hAnsi="Times New Roman" w:cs="Times New Roman"/>
          <w:sz w:val="28"/>
          <w:szCs w:val="28"/>
        </w:rPr>
        <w:t>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D3D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581D3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(БА и ЛБО) для</w:t>
      </w:r>
      <w:r w:rsidR="00FD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 от Администрации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Тутаев по МБТ, </w:t>
      </w:r>
      <w:r w:rsidRPr="000A6D3A"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>рмировано 4 расходных расписания</w:t>
      </w:r>
      <w:r w:rsidRPr="000A6D3A">
        <w:rPr>
          <w:rFonts w:ascii="Times New Roman" w:hAnsi="Times New Roman" w:cs="Times New Roman"/>
          <w:sz w:val="28"/>
          <w:szCs w:val="28"/>
        </w:rPr>
        <w:t xml:space="preserve"> по финансированию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открытию кредитной линии на получение коммерческого кредита</w:t>
      </w:r>
      <w:r w:rsidR="00FD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покрытия дефицита бюджета городского поселения Тутаев. В результате получен коммерческий кредит в сумме 6 000 тыс. рублей</w:t>
      </w:r>
      <w:r w:rsidR="00FD1A07">
        <w:rPr>
          <w:rFonts w:ascii="Times New Roman" w:hAnsi="Times New Roman" w:cs="Times New Roman"/>
          <w:sz w:val="28"/>
          <w:szCs w:val="28"/>
        </w:rPr>
        <w:t>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 бюджетный кредит, в сумме 3 862 тыс. рублей, на реализацию мероприятий муниципальной программы по переселению граждан из ветхого аварийного жилья;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с ГРБС по разработке и приведению в соответствии с бюджетом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Тутаев  муниципальных программ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Тутаев в 2016 году;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компания по увеличению собираемости доходной части бюджета. Издано и размещено 2000 информационных плакатов;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7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существлял</w:t>
      </w:r>
      <w:r w:rsidR="00FD1A07">
        <w:rPr>
          <w:rFonts w:ascii="Times New Roman" w:hAnsi="Times New Roman" w:cs="Times New Roman"/>
          <w:sz w:val="28"/>
          <w:szCs w:val="28"/>
        </w:rPr>
        <w:t>ось ведение</w:t>
      </w:r>
      <w:r w:rsidRPr="00AF0741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D1A07">
        <w:rPr>
          <w:rFonts w:ascii="Times New Roman" w:hAnsi="Times New Roman" w:cs="Times New Roman"/>
          <w:sz w:val="28"/>
          <w:szCs w:val="28"/>
        </w:rPr>
        <w:t>а</w:t>
      </w:r>
      <w:r w:rsidRPr="00AF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74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F0741">
        <w:rPr>
          <w:rFonts w:ascii="Times New Roman" w:hAnsi="Times New Roman" w:cs="Times New Roman"/>
          <w:sz w:val="28"/>
          <w:szCs w:val="28"/>
        </w:rPr>
        <w:t xml:space="preserve"> доходов по лицевому счету администратора доходов бюджета городского поселения Тутаев (Администрация г/</w:t>
      </w:r>
      <w:proofErr w:type="spellStart"/>
      <w:proofErr w:type="gramStart"/>
      <w:r w:rsidRPr="00AF07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0741">
        <w:rPr>
          <w:rFonts w:ascii="Times New Roman" w:hAnsi="Times New Roman" w:cs="Times New Roman"/>
          <w:sz w:val="28"/>
          <w:szCs w:val="28"/>
        </w:rPr>
        <w:t xml:space="preserve"> Тутаев). Обеспеч</w:t>
      </w:r>
      <w:r>
        <w:rPr>
          <w:rFonts w:ascii="Times New Roman" w:hAnsi="Times New Roman" w:cs="Times New Roman"/>
          <w:sz w:val="28"/>
          <w:szCs w:val="28"/>
        </w:rPr>
        <w:t>ивалось</w:t>
      </w:r>
      <w:r w:rsidRPr="00AF0741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F0741">
        <w:rPr>
          <w:rFonts w:ascii="Times New Roman" w:hAnsi="Times New Roman" w:cs="Times New Roman"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741">
        <w:rPr>
          <w:rFonts w:ascii="Times New Roman" w:hAnsi="Times New Roman" w:cs="Times New Roman"/>
          <w:sz w:val="28"/>
          <w:szCs w:val="28"/>
        </w:rPr>
        <w:t xml:space="preserve"> вида и принадлежности платежа</w:t>
      </w:r>
      <w:r>
        <w:rPr>
          <w:rFonts w:ascii="Times New Roman" w:hAnsi="Times New Roman" w:cs="Times New Roman"/>
          <w:sz w:val="28"/>
          <w:szCs w:val="28"/>
        </w:rPr>
        <w:t xml:space="preserve"> (192 ед.)</w:t>
      </w:r>
      <w:r w:rsidRPr="00AF0741">
        <w:rPr>
          <w:rFonts w:ascii="Times New Roman" w:hAnsi="Times New Roman" w:cs="Times New Roman"/>
          <w:sz w:val="28"/>
          <w:szCs w:val="28"/>
        </w:rPr>
        <w:t>, а так же формирование заявок на возврат</w:t>
      </w:r>
      <w:r>
        <w:rPr>
          <w:rFonts w:ascii="Times New Roman" w:hAnsi="Times New Roman" w:cs="Times New Roman"/>
          <w:sz w:val="28"/>
          <w:szCs w:val="28"/>
        </w:rPr>
        <w:t xml:space="preserve"> (35 ед.);</w:t>
      </w:r>
    </w:p>
    <w:p w:rsidR="003C4CF2" w:rsidRPr="00AF0741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велся </w:t>
      </w:r>
      <w:proofErr w:type="gramStart"/>
      <w:r w:rsidRPr="00AF0741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AF0741">
        <w:rPr>
          <w:rFonts w:ascii="Times New Roman" w:hAnsi="Times New Roman" w:cs="Times New Roman"/>
          <w:sz w:val="28"/>
          <w:szCs w:val="28"/>
        </w:rPr>
        <w:t xml:space="preserve"> и анализ исполнения расходной части бюджета поселения;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F0741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елся</w:t>
      </w:r>
      <w:r w:rsidRPr="00AF0741">
        <w:rPr>
          <w:rFonts w:ascii="Times New Roman" w:hAnsi="Times New Roman" w:cs="Times New Roman"/>
          <w:sz w:val="28"/>
          <w:szCs w:val="28"/>
        </w:rPr>
        <w:t xml:space="preserve"> учет, контроль и анализ дорожного фо</w:t>
      </w:r>
      <w:r>
        <w:rPr>
          <w:rFonts w:ascii="Times New Roman" w:hAnsi="Times New Roman" w:cs="Times New Roman"/>
          <w:sz w:val="28"/>
          <w:szCs w:val="28"/>
        </w:rPr>
        <w:t>нда городского поселения Тутаев.</w:t>
      </w:r>
    </w:p>
    <w:p w:rsidR="003C4CF2" w:rsidRDefault="003C4CF2" w:rsidP="00AC2800">
      <w:pPr>
        <w:pStyle w:val="a8"/>
        <w:spacing w:after="0" w:line="240" w:lineRule="auto"/>
        <w:ind w:left="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1C02">
        <w:rPr>
          <w:rFonts w:ascii="Times New Roman" w:hAnsi="Times New Roman" w:cs="Times New Roman"/>
          <w:sz w:val="28"/>
          <w:szCs w:val="28"/>
        </w:rPr>
        <w:t>В целях реализации одной из ключевых задач бюджетной политики - обеспечение прозрачности и открытости бюджетного процесса, и для привлечения большего количества граждан к участию в обсуждении вопросов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и исполнения бюджета </w:t>
      </w:r>
      <w:r w:rsidRPr="00241C02">
        <w:rPr>
          <w:rFonts w:ascii="Times New Roman" w:hAnsi="Times New Roman" w:cs="Times New Roman"/>
          <w:sz w:val="28"/>
          <w:szCs w:val="28"/>
        </w:rPr>
        <w:t>сформирован аналитический материал «Бюджет для граждан</w:t>
      </w:r>
      <w:r>
        <w:rPr>
          <w:rFonts w:ascii="Times New Roman" w:hAnsi="Times New Roman" w:cs="Times New Roman"/>
          <w:sz w:val="28"/>
          <w:szCs w:val="28"/>
        </w:rPr>
        <w:t>» на 2017 год.</w:t>
      </w:r>
    </w:p>
    <w:p w:rsidR="003C4CF2" w:rsidRDefault="003C4CF2" w:rsidP="00B16E2B">
      <w:pPr>
        <w:pStyle w:val="a8"/>
        <w:spacing w:after="0" w:line="240" w:lineRule="auto"/>
        <w:ind w:left="26" w:firstLine="8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Pr="00EC412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г/</w:t>
      </w:r>
      <w:proofErr w:type="spellStart"/>
      <w:proofErr w:type="gramStart"/>
      <w:r w:rsidRPr="00EC41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C412B">
        <w:rPr>
          <w:rFonts w:ascii="Times New Roman" w:hAnsi="Times New Roman" w:cs="Times New Roman"/>
          <w:sz w:val="28"/>
          <w:szCs w:val="28"/>
        </w:rPr>
        <w:t xml:space="preserve"> Тутаев</w:t>
      </w:r>
      <w:r w:rsidR="00FD1A07">
        <w:rPr>
          <w:rFonts w:ascii="Times New Roman" w:hAnsi="Times New Roman" w:cs="Times New Roman"/>
          <w:sz w:val="28"/>
          <w:szCs w:val="28"/>
        </w:rPr>
        <w:t xml:space="preserve"> на уровень района получена</w:t>
      </w:r>
      <w:r>
        <w:rPr>
          <w:rFonts w:ascii="Times New Roman" w:hAnsi="Times New Roman" w:cs="Times New Roman"/>
          <w:sz w:val="28"/>
          <w:szCs w:val="28"/>
        </w:rPr>
        <w:t xml:space="preserve"> экономия бюджетных средств</w:t>
      </w:r>
      <w:r w:rsidR="000A46CD">
        <w:rPr>
          <w:rFonts w:ascii="Times New Roman" w:hAnsi="Times New Roman" w:cs="Times New Roman"/>
          <w:sz w:val="28"/>
          <w:szCs w:val="28"/>
        </w:rPr>
        <w:t>:</w:t>
      </w:r>
      <w:r w:rsidR="00FD1A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844" w:type="pct"/>
        <w:tblInd w:w="-1168" w:type="dxa"/>
        <w:tblLayout w:type="fixed"/>
        <w:tblLook w:val="04A0"/>
      </w:tblPr>
      <w:tblGrid>
        <w:gridCol w:w="1276"/>
        <w:gridCol w:w="1201"/>
        <w:gridCol w:w="991"/>
        <w:gridCol w:w="1137"/>
        <w:gridCol w:w="1096"/>
        <w:gridCol w:w="1175"/>
        <w:gridCol w:w="1027"/>
        <w:gridCol w:w="1096"/>
        <w:gridCol w:w="1069"/>
        <w:gridCol w:w="1119"/>
      </w:tblGrid>
      <w:tr w:rsidR="003C4CF2" w:rsidRPr="00454EB8" w:rsidTr="003C4CF2">
        <w:trPr>
          <w:trHeight w:val="312"/>
        </w:trPr>
        <w:tc>
          <w:tcPr>
            <w:tcW w:w="5000" w:type="pct"/>
            <w:gridSpan w:val="10"/>
            <w:noWrap/>
            <w:vAlign w:val="bottom"/>
            <w:hideMark/>
          </w:tcPr>
          <w:p w:rsidR="003C4CF2" w:rsidRDefault="003C4CF2" w:rsidP="003C4C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2CB8" w:rsidRPr="00454EB8" w:rsidRDefault="00082CB8" w:rsidP="003C4CF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CF2" w:rsidRPr="00454EB8" w:rsidTr="003C4CF2">
        <w:trPr>
          <w:trHeight w:val="780"/>
        </w:trPr>
        <w:tc>
          <w:tcPr>
            <w:tcW w:w="5000" w:type="pct"/>
            <w:gridSpan w:val="10"/>
            <w:vAlign w:val="center"/>
            <w:hideMark/>
          </w:tcPr>
          <w:p w:rsidR="003841E8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5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Экономия бюджетных сре</w:t>
            </w:r>
            <w:proofErr w:type="gramStart"/>
            <w:r w:rsidRPr="0045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дств пр</w:t>
            </w:r>
            <w:proofErr w:type="gramEnd"/>
            <w:r w:rsidRPr="0045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 передаче части полномочий из городского поселения Тутаев </w:t>
            </w:r>
          </w:p>
          <w:p w:rsidR="003C4CF2" w:rsidRPr="00454EB8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Тутаевскому</w:t>
            </w:r>
            <w:proofErr w:type="spellEnd"/>
            <w:r w:rsidRPr="00454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муниципальному району</w:t>
            </w:r>
          </w:p>
        </w:tc>
      </w:tr>
      <w:tr w:rsidR="003C4CF2" w:rsidRPr="00454EB8" w:rsidTr="003C4CF2">
        <w:trPr>
          <w:trHeight w:val="312"/>
        </w:trPr>
        <w:tc>
          <w:tcPr>
            <w:tcW w:w="570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7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8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9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0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" w:type="pct"/>
            <w:noWrap/>
            <w:vAlign w:val="bottom"/>
            <w:hideMark/>
          </w:tcPr>
          <w:p w:rsidR="003C4CF2" w:rsidRPr="00454EB8" w:rsidRDefault="003C4CF2" w:rsidP="003C4CF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C4CF2" w:rsidRPr="00454EB8" w:rsidTr="003C4CF2">
        <w:trPr>
          <w:trHeight w:val="288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 2014 год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2015 год 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2017 год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Экономия 2015 года по отношению к 2014 году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Экономия 2016 года по отношению к 2014 году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Экономия 2017 года по отношению к 2014 году</w:t>
            </w:r>
          </w:p>
        </w:tc>
      </w:tr>
      <w:tr w:rsidR="003C4CF2" w:rsidRPr="00454EB8" w:rsidTr="003C4CF2">
        <w:trPr>
          <w:trHeight w:val="118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за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за год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4CF2" w:rsidRPr="00454EB8" w:rsidTr="003C4CF2">
        <w:trPr>
          <w:trHeight w:val="3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ОМС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30 231 996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24 949 058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26 415 370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23 108 501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23 014 728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22 895 354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-3 816 626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-7 217 268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-7 336 642</w:t>
            </w:r>
          </w:p>
        </w:tc>
      </w:tr>
      <w:tr w:rsidR="003C4CF2" w:rsidRPr="00454EB8" w:rsidTr="003C4CF2">
        <w:trPr>
          <w:trHeight w:val="31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Главы МО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1 234 953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1 266 575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1 263 613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994 756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993 387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985 756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-241 566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-249 197</w:t>
            </w:r>
          </w:p>
        </w:tc>
      </w:tr>
      <w:tr w:rsidR="003C4CF2" w:rsidRPr="00454EB8" w:rsidTr="003C4CF2">
        <w:trPr>
          <w:trHeight w:val="31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23 898 321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3 987 012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5 462 828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2 687 561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2 624 708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2 622 613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-18 435 493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-21 273 613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-21 275 708</w:t>
            </w:r>
          </w:p>
        </w:tc>
      </w:tr>
      <w:tr w:rsidR="003C4CF2" w:rsidRPr="00454EB8" w:rsidTr="003C4CF2">
        <w:trPr>
          <w:trHeight w:val="93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Главы </w:t>
            </w:r>
            <w:proofErr w:type="spellStart"/>
            <w:proofErr w:type="gramStart"/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</w:t>
            </w:r>
            <w:r w:rsidR="0038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proofErr w:type="spellEnd"/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Тутаев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1 158 107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1 448 459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1 132 619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1 103 067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1 114 217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290 352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-55 040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-43 890</w:t>
            </w:r>
          </w:p>
        </w:tc>
      </w:tr>
      <w:tr w:rsidR="003C4CF2" w:rsidRPr="00454EB8" w:rsidTr="003C4CF2">
        <w:trPr>
          <w:trHeight w:val="312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МБТ Содержание ОМС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3 940 615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18 240 470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18 240 470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18 293 565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18 293 565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18 172 768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14 299 855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14 352 950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14 232 153</w:t>
            </w:r>
          </w:p>
        </w:tc>
      </w:tr>
      <w:tr w:rsidR="003C4CF2" w:rsidRPr="00454EB8" w:rsidTr="003C4CF2">
        <w:trPr>
          <w:trHeight w:val="64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Резервный фонд Администрации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1 119 366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81 400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32 391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-1 037 966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-1 086 975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-1 069 366</w:t>
            </w:r>
          </w:p>
        </w:tc>
      </w:tr>
      <w:tr w:rsidR="003C4CF2" w:rsidRPr="00454EB8" w:rsidTr="003C4CF2">
        <w:trPr>
          <w:trHeight w:val="3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СМИ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2 030 000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1 262 473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1 262 473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900 000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900 000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900 000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-767 527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-1 130 000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-1 130 000</w:t>
            </w:r>
          </w:p>
        </w:tc>
      </w:tr>
      <w:tr w:rsidR="003C4CF2" w:rsidRPr="00454EB8" w:rsidTr="003C4CF2">
        <w:trPr>
          <w:trHeight w:val="3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331 590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-331 590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-331 590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-211 590</w:t>
            </w:r>
          </w:p>
        </w:tc>
      </w:tr>
      <w:tr w:rsidR="003C4CF2" w:rsidRPr="00454EB8" w:rsidTr="003C4CF2">
        <w:trPr>
          <w:trHeight w:val="32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ЧС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962 211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408 773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408 773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2 191 492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-962 211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-553 438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1 229 281</w:t>
            </w:r>
          </w:p>
        </w:tc>
      </w:tr>
      <w:tr w:rsidR="003C4CF2" w:rsidRPr="00454EB8" w:rsidTr="003C4CF2">
        <w:trPr>
          <w:trHeight w:val="87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4CF2" w:rsidRPr="008B007C" w:rsidRDefault="003C4CF2" w:rsidP="003C4C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Экономия от переданных полномочий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34 675 163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26 311 531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27 759 243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24 467 274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24 355 892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26 156 846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-6 915 919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-10 319 271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C4CF2" w:rsidRPr="008B007C" w:rsidRDefault="003C4CF2" w:rsidP="003C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B0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-8 518 317</w:t>
            </w:r>
          </w:p>
        </w:tc>
      </w:tr>
    </w:tbl>
    <w:p w:rsidR="00727250" w:rsidRPr="00CB0157" w:rsidRDefault="00727250" w:rsidP="008340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7250" w:rsidRPr="00CB0157" w:rsidSect="004554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9F" w:rsidRDefault="0073709F" w:rsidP="00CB0157">
      <w:pPr>
        <w:spacing w:after="0" w:line="240" w:lineRule="auto"/>
      </w:pPr>
      <w:r>
        <w:separator/>
      </w:r>
    </w:p>
  </w:endnote>
  <w:endnote w:type="continuationSeparator" w:id="1">
    <w:p w:rsidR="0073709F" w:rsidRDefault="0073709F" w:rsidP="00C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9F" w:rsidRDefault="0073709F" w:rsidP="00CB0157">
      <w:pPr>
        <w:spacing w:after="0" w:line="240" w:lineRule="auto"/>
      </w:pPr>
      <w:r>
        <w:separator/>
      </w:r>
    </w:p>
  </w:footnote>
  <w:footnote w:type="continuationSeparator" w:id="1">
    <w:p w:rsidR="0073709F" w:rsidRDefault="0073709F" w:rsidP="00CB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2931"/>
      <w:docPartObj>
        <w:docPartGallery w:val="Page Numbers (Top of Page)"/>
        <w:docPartUnique/>
      </w:docPartObj>
    </w:sdtPr>
    <w:sdtContent>
      <w:p w:rsidR="0073709F" w:rsidRDefault="00C25E40">
        <w:pPr>
          <w:pStyle w:val="a4"/>
          <w:jc w:val="right"/>
        </w:pPr>
        <w:fldSimple w:instr=" PAGE   \* MERGEFORMAT ">
          <w:r w:rsidR="00AC2800">
            <w:rPr>
              <w:noProof/>
            </w:rPr>
            <w:t>8</w:t>
          </w:r>
        </w:fldSimple>
      </w:p>
    </w:sdtContent>
  </w:sdt>
  <w:p w:rsidR="0073709F" w:rsidRDefault="007370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35A"/>
    <w:multiLevelType w:val="hybridMultilevel"/>
    <w:tmpl w:val="30EAEC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A0F"/>
    <w:rsid w:val="00005FF3"/>
    <w:rsid w:val="0001640C"/>
    <w:rsid w:val="000225B1"/>
    <w:rsid w:val="00023C28"/>
    <w:rsid w:val="000266D7"/>
    <w:rsid w:val="00027A9B"/>
    <w:rsid w:val="000345BF"/>
    <w:rsid w:val="00043304"/>
    <w:rsid w:val="0004492A"/>
    <w:rsid w:val="0005234B"/>
    <w:rsid w:val="0005696F"/>
    <w:rsid w:val="000578AE"/>
    <w:rsid w:val="00061183"/>
    <w:rsid w:val="0006208C"/>
    <w:rsid w:val="00070A15"/>
    <w:rsid w:val="000741CD"/>
    <w:rsid w:val="00082CB8"/>
    <w:rsid w:val="00082E6B"/>
    <w:rsid w:val="00094EE8"/>
    <w:rsid w:val="000A46CD"/>
    <w:rsid w:val="000B3934"/>
    <w:rsid w:val="000C6AD1"/>
    <w:rsid w:val="000D1EB9"/>
    <w:rsid w:val="000D3BFE"/>
    <w:rsid w:val="000D59E4"/>
    <w:rsid w:val="000E41AF"/>
    <w:rsid w:val="000E425F"/>
    <w:rsid w:val="000E5BD1"/>
    <w:rsid w:val="000F3323"/>
    <w:rsid w:val="00100A4F"/>
    <w:rsid w:val="00103A55"/>
    <w:rsid w:val="0011332C"/>
    <w:rsid w:val="00126504"/>
    <w:rsid w:val="00131E3B"/>
    <w:rsid w:val="001608F2"/>
    <w:rsid w:val="0016271F"/>
    <w:rsid w:val="00167D46"/>
    <w:rsid w:val="00172D07"/>
    <w:rsid w:val="00181733"/>
    <w:rsid w:val="00183324"/>
    <w:rsid w:val="00184AB1"/>
    <w:rsid w:val="00185A7E"/>
    <w:rsid w:val="001958E2"/>
    <w:rsid w:val="001A2553"/>
    <w:rsid w:val="001C00C6"/>
    <w:rsid w:val="001C0123"/>
    <w:rsid w:val="001C088F"/>
    <w:rsid w:val="001C0CF5"/>
    <w:rsid w:val="001C6C45"/>
    <w:rsid w:val="001E186A"/>
    <w:rsid w:val="001E2A78"/>
    <w:rsid w:val="001E3A1E"/>
    <w:rsid w:val="001E4D53"/>
    <w:rsid w:val="001F5EB0"/>
    <w:rsid w:val="001F6F77"/>
    <w:rsid w:val="001F78A6"/>
    <w:rsid w:val="002147EB"/>
    <w:rsid w:val="0022792F"/>
    <w:rsid w:val="0023189C"/>
    <w:rsid w:val="00236DF7"/>
    <w:rsid w:val="00237984"/>
    <w:rsid w:val="002411BB"/>
    <w:rsid w:val="00247F97"/>
    <w:rsid w:val="00250D3E"/>
    <w:rsid w:val="002626F2"/>
    <w:rsid w:val="002712A8"/>
    <w:rsid w:val="00271847"/>
    <w:rsid w:val="00274299"/>
    <w:rsid w:val="0028076F"/>
    <w:rsid w:val="0029000D"/>
    <w:rsid w:val="00295970"/>
    <w:rsid w:val="002A5D7A"/>
    <w:rsid w:val="002A6290"/>
    <w:rsid w:val="002B2B2E"/>
    <w:rsid w:val="002C05CA"/>
    <w:rsid w:val="002C1276"/>
    <w:rsid w:val="002C142E"/>
    <w:rsid w:val="002D190D"/>
    <w:rsid w:val="002D2987"/>
    <w:rsid w:val="0030263A"/>
    <w:rsid w:val="00304F47"/>
    <w:rsid w:val="00305AF0"/>
    <w:rsid w:val="00307C6E"/>
    <w:rsid w:val="003120A1"/>
    <w:rsid w:val="00317326"/>
    <w:rsid w:val="003255AF"/>
    <w:rsid w:val="00326B70"/>
    <w:rsid w:val="0033052B"/>
    <w:rsid w:val="00336ADE"/>
    <w:rsid w:val="00344BD2"/>
    <w:rsid w:val="003607F9"/>
    <w:rsid w:val="00372393"/>
    <w:rsid w:val="003728EA"/>
    <w:rsid w:val="00376B64"/>
    <w:rsid w:val="0038313D"/>
    <w:rsid w:val="003841E8"/>
    <w:rsid w:val="0039146D"/>
    <w:rsid w:val="00392020"/>
    <w:rsid w:val="00397944"/>
    <w:rsid w:val="003A35E9"/>
    <w:rsid w:val="003B02DB"/>
    <w:rsid w:val="003B26D0"/>
    <w:rsid w:val="003B5A3C"/>
    <w:rsid w:val="003B7737"/>
    <w:rsid w:val="003C3001"/>
    <w:rsid w:val="003C4CF2"/>
    <w:rsid w:val="003D72DE"/>
    <w:rsid w:val="003E0DC6"/>
    <w:rsid w:val="003E3A24"/>
    <w:rsid w:val="003E3CC7"/>
    <w:rsid w:val="003F544E"/>
    <w:rsid w:val="003F6971"/>
    <w:rsid w:val="004000BA"/>
    <w:rsid w:val="004077FE"/>
    <w:rsid w:val="00411F62"/>
    <w:rsid w:val="00425659"/>
    <w:rsid w:val="00440DEB"/>
    <w:rsid w:val="00447AD5"/>
    <w:rsid w:val="00453439"/>
    <w:rsid w:val="00455429"/>
    <w:rsid w:val="00461202"/>
    <w:rsid w:val="004622C9"/>
    <w:rsid w:val="00470247"/>
    <w:rsid w:val="00476264"/>
    <w:rsid w:val="00476871"/>
    <w:rsid w:val="00491871"/>
    <w:rsid w:val="004952DA"/>
    <w:rsid w:val="004A04B7"/>
    <w:rsid w:val="004A6277"/>
    <w:rsid w:val="004A7DC8"/>
    <w:rsid w:val="004D6387"/>
    <w:rsid w:val="004E11DD"/>
    <w:rsid w:val="004F7FBA"/>
    <w:rsid w:val="0050232F"/>
    <w:rsid w:val="0050470B"/>
    <w:rsid w:val="00504B10"/>
    <w:rsid w:val="005134CF"/>
    <w:rsid w:val="005145F5"/>
    <w:rsid w:val="00515A4C"/>
    <w:rsid w:val="0053159F"/>
    <w:rsid w:val="005325B5"/>
    <w:rsid w:val="00540FA3"/>
    <w:rsid w:val="00551785"/>
    <w:rsid w:val="005543DE"/>
    <w:rsid w:val="00557584"/>
    <w:rsid w:val="00586728"/>
    <w:rsid w:val="005906D2"/>
    <w:rsid w:val="005957F3"/>
    <w:rsid w:val="005A3B28"/>
    <w:rsid w:val="005A3C1F"/>
    <w:rsid w:val="005A419A"/>
    <w:rsid w:val="005A4C13"/>
    <w:rsid w:val="005B583A"/>
    <w:rsid w:val="005C0390"/>
    <w:rsid w:val="005C0C77"/>
    <w:rsid w:val="005C13FA"/>
    <w:rsid w:val="005C701B"/>
    <w:rsid w:val="005D297B"/>
    <w:rsid w:val="005D39AC"/>
    <w:rsid w:val="005D74BE"/>
    <w:rsid w:val="005E0A0F"/>
    <w:rsid w:val="005E6275"/>
    <w:rsid w:val="005F6269"/>
    <w:rsid w:val="006025F3"/>
    <w:rsid w:val="00602768"/>
    <w:rsid w:val="0060294E"/>
    <w:rsid w:val="0060516A"/>
    <w:rsid w:val="006068F1"/>
    <w:rsid w:val="0061146E"/>
    <w:rsid w:val="006115C8"/>
    <w:rsid w:val="00616AB6"/>
    <w:rsid w:val="00620E96"/>
    <w:rsid w:val="006310CB"/>
    <w:rsid w:val="00631D5C"/>
    <w:rsid w:val="00633BEA"/>
    <w:rsid w:val="00642DC5"/>
    <w:rsid w:val="006445C1"/>
    <w:rsid w:val="00647F69"/>
    <w:rsid w:val="006544DF"/>
    <w:rsid w:val="00665DDD"/>
    <w:rsid w:val="00672DDA"/>
    <w:rsid w:val="00680DC7"/>
    <w:rsid w:val="0068427F"/>
    <w:rsid w:val="0068700A"/>
    <w:rsid w:val="00691808"/>
    <w:rsid w:val="006A456E"/>
    <w:rsid w:val="006A4EAC"/>
    <w:rsid w:val="006A7296"/>
    <w:rsid w:val="006B29EB"/>
    <w:rsid w:val="006B3700"/>
    <w:rsid w:val="006B65EF"/>
    <w:rsid w:val="006C33AD"/>
    <w:rsid w:val="006D6862"/>
    <w:rsid w:val="006D71E1"/>
    <w:rsid w:val="006E5A26"/>
    <w:rsid w:val="006F0752"/>
    <w:rsid w:val="006F1A7B"/>
    <w:rsid w:val="006F6F42"/>
    <w:rsid w:val="00704CB7"/>
    <w:rsid w:val="00706D18"/>
    <w:rsid w:val="00713E8F"/>
    <w:rsid w:val="00716C36"/>
    <w:rsid w:val="00721733"/>
    <w:rsid w:val="00721F7D"/>
    <w:rsid w:val="00727250"/>
    <w:rsid w:val="007342A4"/>
    <w:rsid w:val="00736B56"/>
    <w:rsid w:val="0073709F"/>
    <w:rsid w:val="00744E27"/>
    <w:rsid w:val="0075212E"/>
    <w:rsid w:val="00766EF7"/>
    <w:rsid w:val="00767AC0"/>
    <w:rsid w:val="007705BC"/>
    <w:rsid w:val="0078683B"/>
    <w:rsid w:val="00791B7A"/>
    <w:rsid w:val="007B79B8"/>
    <w:rsid w:val="007C28D6"/>
    <w:rsid w:val="007C5589"/>
    <w:rsid w:val="007D0D61"/>
    <w:rsid w:val="007D7764"/>
    <w:rsid w:val="007E063A"/>
    <w:rsid w:val="007E3C57"/>
    <w:rsid w:val="007F2D22"/>
    <w:rsid w:val="00812031"/>
    <w:rsid w:val="0081630B"/>
    <w:rsid w:val="008208C0"/>
    <w:rsid w:val="00822C92"/>
    <w:rsid w:val="008234DF"/>
    <w:rsid w:val="00831D0A"/>
    <w:rsid w:val="00834083"/>
    <w:rsid w:val="00835979"/>
    <w:rsid w:val="00835B9F"/>
    <w:rsid w:val="00836586"/>
    <w:rsid w:val="00836606"/>
    <w:rsid w:val="00840039"/>
    <w:rsid w:val="00841F84"/>
    <w:rsid w:val="00845CC4"/>
    <w:rsid w:val="00881742"/>
    <w:rsid w:val="0088265F"/>
    <w:rsid w:val="00882681"/>
    <w:rsid w:val="00887912"/>
    <w:rsid w:val="008935EF"/>
    <w:rsid w:val="00897D98"/>
    <w:rsid w:val="008B1C1E"/>
    <w:rsid w:val="008B338E"/>
    <w:rsid w:val="008C14F1"/>
    <w:rsid w:val="008C21B0"/>
    <w:rsid w:val="008C3FCD"/>
    <w:rsid w:val="008D32E4"/>
    <w:rsid w:val="008D59FA"/>
    <w:rsid w:val="008E105F"/>
    <w:rsid w:val="008E4B8C"/>
    <w:rsid w:val="008F02CA"/>
    <w:rsid w:val="008F07E6"/>
    <w:rsid w:val="00910820"/>
    <w:rsid w:val="00927906"/>
    <w:rsid w:val="009313C6"/>
    <w:rsid w:val="0096165F"/>
    <w:rsid w:val="00961F2B"/>
    <w:rsid w:val="00963A56"/>
    <w:rsid w:val="00966789"/>
    <w:rsid w:val="009709F2"/>
    <w:rsid w:val="00990AFB"/>
    <w:rsid w:val="0099206E"/>
    <w:rsid w:val="009A0F6F"/>
    <w:rsid w:val="009C34E0"/>
    <w:rsid w:val="009C60AC"/>
    <w:rsid w:val="009D261F"/>
    <w:rsid w:val="009F12C8"/>
    <w:rsid w:val="009F4790"/>
    <w:rsid w:val="009F4D1A"/>
    <w:rsid w:val="009F74C3"/>
    <w:rsid w:val="00A04FAF"/>
    <w:rsid w:val="00A30C78"/>
    <w:rsid w:val="00A3306A"/>
    <w:rsid w:val="00A33789"/>
    <w:rsid w:val="00A34CBE"/>
    <w:rsid w:val="00A442BD"/>
    <w:rsid w:val="00A467AC"/>
    <w:rsid w:val="00A56513"/>
    <w:rsid w:val="00A73D64"/>
    <w:rsid w:val="00A777FA"/>
    <w:rsid w:val="00AA38A5"/>
    <w:rsid w:val="00AA6101"/>
    <w:rsid w:val="00AA6A8C"/>
    <w:rsid w:val="00AB55D2"/>
    <w:rsid w:val="00AB6F8A"/>
    <w:rsid w:val="00AC2800"/>
    <w:rsid w:val="00AD27D2"/>
    <w:rsid w:val="00AD6C17"/>
    <w:rsid w:val="00AE1080"/>
    <w:rsid w:val="00AE23BB"/>
    <w:rsid w:val="00AE6284"/>
    <w:rsid w:val="00AE6F92"/>
    <w:rsid w:val="00AE7C63"/>
    <w:rsid w:val="00AF2FA9"/>
    <w:rsid w:val="00AF700F"/>
    <w:rsid w:val="00B00362"/>
    <w:rsid w:val="00B00882"/>
    <w:rsid w:val="00B01F82"/>
    <w:rsid w:val="00B15D31"/>
    <w:rsid w:val="00B16E2B"/>
    <w:rsid w:val="00B51EF3"/>
    <w:rsid w:val="00B573E4"/>
    <w:rsid w:val="00B608BC"/>
    <w:rsid w:val="00B61C74"/>
    <w:rsid w:val="00B62144"/>
    <w:rsid w:val="00B76A0A"/>
    <w:rsid w:val="00B9122A"/>
    <w:rsid w:val="00B94ED2"/>
    <w:rsid w:val="00BA2378"/>
    <w:rsid w:val="00BB14D2"/>
    <w:rsid w:val="00BC7E63"/>
    <w:rsid w:val="00BD483A"/>
    <w:rsid w:val="00BD54FA"/>
    <w:rsid w:val="00BD7ABE"/>
    <w:rsid w:val="00BF1915"/>
    <w:rsid w:val="00C049A4"/>
    <w:rsid w:val="00C04E82"/>
    <w:rsid w:val="00C07330"/>
    <w:rsid w:val="00C07D66"/>
    <w:rsid w:val="00C25E40"/>
    <w:rsid w:val="00C3502A"/>
    <w:rsid w:val="00C54A63"/>
    <w:rsid w:val="00C7132C"/>
    <w:rsid w:val="00C72809"/>
    <w:rsid w:val="00C7633B"/>
    <w:rsid w:val="00C87533"/>
    <w:rsid w:val="00C92DB9"/>
    <w:rsid w:val="00C948DC"/>
    <w:rsid w:val="00CB0157"/>
    <w:rsid w:val="00CB09EE"/>
    <w:rsid w:val="00CB33E2"/>
    <w:rsid w:val="00CD0A8B"/>
    <w:rsid w:val="00CD1698"/>
    <w:rsid w:val="00CD6119"/>
    <w:rsid w:val="00CD6654"/>
    <w:rsid w:val="00D100D3"/>
    <w:rsid w:val="00D20778"/>
    <w:rsid w:val="00D367A2"/>
    <w:rsid w:val="00D36FCA"/>
    <w:rsid w:val="00D3700D"/>
    <w:rsid w:val="00D430C5"/>
    <w:rsid w:val="00D441F1"/>
    <w:rsid w:val="00D66741"/>
    <w:rsid w:val="00D67C4D"/>
    <w:rsid w:val="00D82E59"/>
    <w:rsid w:val="00D85429"/>
    <w:rsid w:val="00D963AC"/>
    <w:rsid w:val="00DA320F"/>
    <w:rsid w:val="00DB17F1"/>
    <w:rsid w:val="00DD029C"/>
    <w:rsid w:val="00DD4E8F"/>
    <w:rsid w:val="00DE4709"/>
    <w:rsid w:val="00E15178"/>
    <w:rsid w:val="00E543D4"/>
    <w:rsid w:val="00E62255"/>
    <w:rsid w:val="00E65753"/>
    <w:rsid w:val="00E67F02"/>
    <w:rsid w:val="00E80C34"/>
    <w:rsid w:val="00E8475D"/>
    <w:rsid w:val="00EA130C"/>
    <w:rsid w:val="00EA39B6"/>
    <w:rsid w:val="00EC40AC"/>
    <w:rsid w:val="00ED49F7"/>
    <w:rsid w:val="00EE030D"/>
    <w:rsid w:val="00EF3B77"/>
    <w:rsid w:val="00F049EE"/>
    <w:rsid w:val="00F105D3"/>
    <w:rsid w:val="00F2593C"/>
    <w:rsid w:val="00F417A7"/>
    <w:rsid w:val="00F56C7D"/>
    <w:rsid w:val="00F650FF"/>
    <w:rsid w:val="00F65FEB"/>
    <w:rsid w:val="00F711E1"/>
    <w:rsid w:val="00F74982"/>
    <w:rsid w:val="00F76385"/>
    <w:rsid w:val="00F7711F"/>
    <w:rsid w:val="00F8223C"/>
    <w:rsid w:val="00F852A0"/>
    <w:rsid w:val="00F86342"/>
    <w:rsid w:val="00F87CAA"/>
    <w:rsid w:val="00F928BD"/>
    <w:rsid w:val="00FC41BC"/>
    <w:rsid w:val="00FD1A07"/>
    <w:rsid w:val="00FE0660"/>
    <w:rsid w:val="00FE6514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A0F"/>
    <w:rPr>
      <w:b/>
      <w:bCs/>
    </w:rPr>
  </w:style>
  <w:style w:type="paragraph" w:styleId="a4">
    <w:name w:val="header"/>
    <w:basedOn w:val="a"/>
    <w:link w:val="a5"/>
    <w:uiPriority w:val="99"/>
    <w:unhideWhenUsed/>
    <w:rsid w:val="00CB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57"/>
  </w:style>
  <w:style w:type="paragraph" w:styleId="a6">
    <w:name w:val="footer"/>
    <w:basedOn w:val="a"/>
    <w:link w:val="a7"/>
    <w:uiPriority w:val="99"/>
    <w:semiHidden/>
    <w:unhideWhenUsed/>
    <w:rsid w:val="00CB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157"/>
  </w:style>
  <w:style w:type="paragraph" w:styleId="a8">
    <w:name w:val="List Paragraph"/>
    <w:basedOn w:val="a"/>
    <w:uiPriority w:val="34"/>
    <w:qFormat/>
    <w:rsid w:val="003C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2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076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478B-7808-4BF7-82F6-A3EA38C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88</cp:revision>
  <dcterms:created xsi:type="dcterms:W3CDTF">2017-03-16T05:48:00Z</dcterms:created>
  <dcterms:modified xsi:type="dcterms:W3CDTF">2017-03-23T11:51:00Z</dcterms:modified>
</cp:coreProperties>
</file>