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959"/>
        <w:gridCol w:w="7895"/>
      </w:tblGrid>
      <w:tr w:rsidR="00F12709" w:rsidRPr="00E23AE0" w:rsidTr="00417623">
        <w:trPr>
          <w:trHeight w:val="2267"/>
        </w:trPr>
        <w:tc>
          <w:tcPr>
            <w:tcW w:w="994" w:type="pct"/>
          </w:tcPr>
          <w:p w:rsidR="00F12709" w:rsidRDefault="00417623" w:rsidP="006E75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9C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6E7B58" wp14:editId="157ED31C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-106045</wp:posOffset>
                  </wp:positionV>
                  <wp:extent cx="982345" cy="1256030"/>
                  <wp:effectExtent l="0" t="0" r="8255" b="1270"/>
                  <wp:wrapSquare wrapText="bothSides"/>
                  <wp:docPr id="1" name="Рисунок 1" descr="Рисунок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2709" w:rsidRPr="00E23AE0" w:rsidRDefault="00F12709" w:rsidP="006E75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pct"/>
            <w:tcBorders>
              <w:left w:val="nil"/>
            </w:tcBorders>
            <w:vAlign w:val="center"/>
          </w:tcPr>
          <w:p w:rsidR="00F12709" w:rsidRPr="005566EC" w:rsidRDefault="00F12709" w:rsidP="00A94CD8">
            <w:pPr>
              <w:spacing w:line="240" w:lineRule="auto"/>
              <w:jc w:val="right"/>
            </w:pPr>
            <w:r w:rsidRPr="00424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709" w:rsidRDefault="00F12709" w:rsidP="006E7590">
            <w:pPr>
              <w:pStyle w:val="1"/>
              <w:widowControl w:val="0"/>
              <w:rPr>
                <w:b/>
                <w:sz w:val="24"/>
              </w:rPr>
            </w:pPr>
            <w:r>
              <w:rPr>
                <w:b/>
                <w:sz w:val="36"/>
                <w:szCs w:val="36"/>
              </w:rPr>
              <w:t xml:space="preserve">                               РЕШЕНИЕ                        </w:t>
            </w:r>
          </w:p>
          <w:p w:rsidR="00F12709" w:rsidRPr="00E23AE0" w:rsidRDefault="00F12709" w:rsidP="006E7590">
            <w:pPr>
              <w:pStyle w:val="1"/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E23AE0">
              <w:rPr>
                <w:b/>
                <w:sz w:val="24"/>
              </w:rPr>
              <w:t>МУНИЦИПАЛЬНОГО СОВЕТА</w:t>
            </w:r>
          </w:p>
          <w:p w:rsidR="00F12709" w:rsidRPr="00E23AE0" w:rsidRDefault="00F12709" w:rsidP="006E75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AE0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ТУТАЕВ</w:t>
            </w:r>
          </w:p>
          <w:p w:rsidR="00F12709" w:rsidRPr="00E23AE0" w:rsidRDefault="00F12709" w:rsidP="006E75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2709" w:rsidRPr="00E23AE0" w:rsidRDefault="00F12709" w:rsidP="00263D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3714">
              <w:rPr>
                <w:rFonts w:ascii="Times New Roman" w:hAnsi="Times New Roman"/>
                <w:b/>
              </w:rPr>
              <w:t>«</w:t>
            </w:r>
            <w:r w:rsidR="00CA16DF">
              <w:rPr>
                <w:rFonts w:ascii="Times New Roman" w:hAnsi="Times New Roman"/>
                <w:b/>
              </w:rPr>
              <w:t>24</w:t>
            </w:r>
            <w:r w:rsidRPr="00693714">
              <w:rPr>
                <w:rFonts w:ascii="Times New Roman" w:hAnsi="Times New Roman"/>
                <w:b/>
              </w:rPr>
              <w:t>»</w:t>
            </w:r>
            <w:r w:rsidR="00263D0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июня</w:t>
            </w:r>
            <w:r w:rsidR="00263D0E">
              <w:rPr>
                <w:rFonts w:ascii="Times New Roman" w:hAnsi="Times New Roman"/>
                <w:b/>
              </w:rPr>
              <w:t xml:space="preserve"> </w:t>
            </w:r>
            <w:r w:rsidRPr="00693714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693714">
              <w:rPr>
                <w:rFonts w:ascii="Times New Roman" w:hAnsi="Times New Roman"/>
                <w:b/>
              </w:rPr>
              <w:t xml:space="preserve"> год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Pr="00693714">
              <w:rPr>
                <w:rFonts w:ascii="Times New Roman" w:hAnsi="Times New Roman"/>
                <w:b/>
              </w:rPr>
              <w:t xml:space="preserve">    </w:t>
            </w:r>
            <w:r w:rsidRPr="006937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16DF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F12709" w:rsidRPr="00E23AE0" w:rsidTr="006E7590">
        <w:trPr>
          <w:trHeight w:val="816"/>
        </w:trPr>
        <w:tc>
          <w:tcPr>
            <w:tcW w:w="994" w:type="pct"/>
          </w:tcPr>
          <w:p w:rsidR="00F12709" w:rsidRPr="000209C5" w:rsidRDefault="00F12709" w:rsidP="006E75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pct"/>
            <w:tcBorders>
              <w:left w:val="nil"/>
            </w:tcBorders>
            <w:vAlign w:val="center"/>
          </w:tcPr>
          <w:p w:rsidR="00F12709" w:rsidRPr="00897BB8" w:rsidRDefault="00F12709" w:rsidP="006E7590">
            <w:pPr>
              <w:pStyle w:val="1"/>
              <w:widowControl w:val="0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CA16DF" w:rsidRPr="00E55588" w:rsidRDefault="00CA16DF" w:rsidP="00CA16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588"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CA16DF" w:rsidRPr="00E55588" w:rsidRDefault="00CA16DF" w:rsidP="00CA16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588">
        <w:rPr>
          <w:rFonts w:ascii="Times New Roman" w:hAnsi="Times New Roman"/>
          <w:b/>
          <w:sz w:val="28"/>
          <w:szCs w:val="28"/>
        </w:rPr>
        <w:t xml:space="preserve">в решение Муниципального Совета городского поселения Тутаев от </w:t>
      </w:r>
      <w:r>
        <w:rPr>
          <w:rFonts w:ascii="Times New Roman" w:hAnsi="Times New Roman"/>
          <w:b/>
          <w:sz w:val="28"/>
          <w:szCs w:val="28"/>
        </w:rPr>
        <w:t>10.12.2014</w:t>
      </w:r>
      <w:r w:rsidRPr="00E55588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87</w:t>
      </w:r>
      <w:r w:rsidRPr="00E55588">
        <w:rPr>
          <w:rFonts w:ascii="Times New Roman" w:hAnsi="Times New Roman"/>
          <w:b/>
          <w:sz w:val="28"/>
          <w:szCs w:val="28"/>
        </w:rPr>
        <w:t xml:space="preserve"> «О бюджете городского поселения Тутаев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E55588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/>
          <w:sz w:val="28"/>
          <w:szCs w:val="28"/>
        </w:rPr>
        <w:t>6</w:t>
      </w:r>
      <w:r w:rsidRPr="00E55588">
        <w:rPr>
          <w:rFonts w:ascii="Times New Roman" w:hAnsi="Times New Roman"/>
          <w:b/>
          <w:sz w:val="28"/>
          <w:szCs w:val="28"/>
        </w:rPr>
        <w:t xml:space="preserve"> и 201</w:t>
      </w:r>
      <w:r>
        <w:rPr>
          <w:rFonts w:ascii="Times New Roman" w:hAnsi="Times New Roman"/>
          <w:b/>
          <w:sz w:val="28"/>
          <w:szCs w:val="28"/>
        </w:rPr>
        <w:t>7</w:t>
      </w:r>
      <w:r w:rsidRPr="00E55588"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CA16DF" w:rsidRPr="00E55588" w:rsidRDefault="00CA16DF" w:rsidP="00CA16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6DF" w:rsidRPr="00E55588" w:rsidRDefault="00CA16DF" w:rsidP="00CA16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58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Бюджетным кодексом РФ, </w:t>
      </w:r>
      <w:r w:rsidRPr="00E5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55588">
        <w:rPr>
          <w:rFonts w:ascii="Times New Roman" w:hAnsi="Times New Roman"/>
          <w:sz w:val="28"/>
          <w:szCs w:val="28"/>
        </w:rPr>
        <w:t>оложением о бюджетном устройстве и бюджетном процессе в городском поселении Тутаев</w:t>
      </w:r>
      <w:r>
        <w:rPr>
          <w:rFonts w:ascii="Times New Roman" w:hAnsi="Times New Roman"/>
          <w:sz w:val="28"/>
          <w:szCs w:val="28"/>
        </w:rPr>
        <w:t>,</w:t>
      </w:r>
      <w:r w:rsidRPr="00E55588">
        <w:rPr>
          <w:rFonts w:ascii="Times New Roman" w:hAnsi="Times New Roman"/>
          <w:sz w:val="28"/>
          <w:szCs w:val="28"/>
        </w:rPr>
        <w:t xml:space="preserve"> Муниципальный Совет городского поселения Тутаев</w:t>
      </w:r>
      <w:r>
        <w:rPr>
          <w:rFonts w:ascii="Times New Roman" w:hAnsi="Times New Roman"/>
          <w:sz w:val="28"/>
          <w:szCs w:val="28"/>
        </w:rPr>
        <w:t>,</w:t>
      </w:r>
    </w:p>
    <w:p w:rsidR="00CA16DF" w:rsidRDefault="00CA16DF" w:rsidP="00CA16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CA16DF" w:rsidRPr="00956F6F" w:rsidRDefault="00CA16DF" w:rsidP="00CA16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56F6F">
        <w:rPr>
          <w:rFonts w:ascii="Times New Roman" w:hAnsi="Times New Roman"/>
          <w:sz w:val="23"/>
          <w:szCs w:val="23"/>
        </w:rPr>
        <w:t>РЕШИЛ:</w:t>
      </w:r>
    </w:p>
    <w:p w:rsidR="00CA16DF" w:rsidRDefault="00CA16DF" w:rsidP="00CA16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60903">
        <w:rPr>
          <w:rFonts w:ascii="Times New Roman" w:hAnsi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0903">
        <w:rPr>
          <w:rFonts w:ascii="Times New Roman" w:hAnsi="Times New Roman"/>
          <w:sz w:val="28"/>
          <w:szCs w:val="28"/>
        </w:rPr>
        <w:t xml:space="preserve">Внести в решение Муниципального Совета городского поселения Тутаев от </w:t>
      </w:r>
      <w:r>
        <w:rPr>
          <w:rFonts w:ascii="Times New Roman" w:hAnsi="Times New Roman"/>
          <w:sz w:val="28"/>
          <w:szCs w:val="28"/>
        </w:rPr>
        <w:t xml:space="preserve">10.12.2014 </w:t>
      </w:r>
      <w:r w:rsidRPr="00D6090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87</w:t>
      </w:r>
      <w:r w:rsidRPr="00D60903">
        <w:rPr>
          <w:rFonts w:ascii="Times New Roman" w:hAnsi="Times New Roman"/>
          <w:sz w:val="28"/>
          <w:szCs w:val="28"/>
        </w:rPr>
        <w:t xml:space="preserve"> «О бюджете городского поселения Тутаев на 201</w:t>
      </w:r>
      <w:r>
        <w:rPr>
          <w:rFonts w:ascii="Times New Roman" w:hAnsi="Times New Roman"/>
          <w:sz w:val="28"/>
          <w:szCs w:val="28"/>
        </w:rPr>
        <w:t>5</w:t>
      </w:r>
      <w:r w:rsidRPr="00D60903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D60903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D6090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Pr="00D60903"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Pr="00D60903">
        <w:rPr>
          <w:rFonts w:ascii="Times New Roman" w:hAnsi="Times New Roman"/>
          <w:sz w:val="28"/>
          <w:szCs w:val="28"/>
        </w:rPr>
        <w:t>:</w:t>
      </w:r>
    </w:p>
    <w:p w:rsidR="00CA16DF" w:rsidRDefault="00CA16DF" w:rsidP="00CA16D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 xml:space="preserve"> Статью  1 изложить в следующей редакции:</w:t>
      </w:r>
    </w:p>
    <w:p w:rsidR="00CA16DF" w:rsidRPr="00D67A1E" w:rsidRDefault="00CA16DF" w:rsidP="00CA16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Статья 1. </w:t>
      </w:r>
      <w:r w:rsidRPr="00D67A1E">
        <w:rPr>
          <w:rFonts w:ascii="Times New Roman" w:hAnsi="Times New Roman"/>
          <w:sz w:val="28"/>
          <w:szCs w:val="28"/>
        </w:rPr>
        <w:t>Утвердить основные характеристики бюджета городского поселения Тутаев на 2015 год согласно приложению 1:</w:t>
      </w:r>
    </w:p>
    <w:p w:rsidR="00CA16DF" w:rsidRDefault="00CA16DF" w:rsidP="00CA16DF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>прогнозируемый  общий объем доходов бюджета городского поселения Тутаев на 2015 год в сумме  195</w:t>
      </w:r>
      <w:r>
        <w:rPr>
          <w:rFonts w:ascii="Times New Roman" w:hAnsi="Times New Roman"/>
          <w:sz w:val="28"/>
          <w:szCs w:val="28"/>
        </w:rPr>
        <w:t> 060 833</w:t>
      </w:r>
      <w:r w:rsidRPr="008F392E">
        <w:rPr>
          <w:rFonts w:ascii="Times New Roman" w:hAnsi="Times New Roman"/>
          <w:sz w:val="28"/>
          <w:szCs w:val="28"/>
        </w:rPr>
        <w:t xml:space="preserve"> рубля; </w:t>
      </w:r>
    </w:p>
    <w:p w:rsidR="00CA16DF" w:rsidRDefault="00CA16DF" w:rsidP="00CA16DF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общий объем расходов городского поселения Тутаев на 2015 год в сумме   199</w:t>
      </w:r>
      <w:r>
        <w:rPr>
          <w:rFonts w:ascii="Times New Roman" w:hAnsi="Times New Roman"/>
          <w:sz w:val="28"/>
          <w:szCs w:val="28"/>
        </w:rPr>
        <w:t> 560 833</w:t>
      </w:r>
      <w:r w:rsidRPr="008F392E">
        <w:rPr>
          <w:rFonts w:ascii="Times New Roman" w:hAnsi="Times New Roman"/>
          <w:sz w:val="28"/>
          <w:szCs w:val="28"/>
        </w:rPr>
        <w:t xml:space="preserve">  рубля;</w:t>
      </w:r>
    </w:p>
    <w:p w:rsidR="00CA16DF" w:rsidRPr="008F392E" w:rsidRDefault="00CA16DF" w:rsidP="00CA16DF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прогнозируемый  дефицит бюджета городского поселения Тутаев на 2015 год в сумме  4 500 000  рублей»;</w:t>
      </w:r>
    </w:p>
    <w:p w:rsidR="00CA16DF" w:rsidRDefault="00CA16DF" w:rsidP="00CA16D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4AED">
        <w:rPr>
          <w:rFonts w:ascii="Times New Roman" w:hAnsi="Times New Roman"/>
          <w:sz w:val="28"/>
          <w:szCs w:val="28"/>
        </w:rPr>
        <w:t>Статью 11 изложить в следующей редакции:</w:t>
      </w:r>
    </w:p>
    <w:p w:rsidR="00CA16DF" w:rsidRPr="00D67A1E" w:rsidRDefault="00CA16DF" w:rsidP="00CA16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Статья</w:t>
      </w:r>
      <w:r w:rsidRPr="00D67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11. </w:t>
      </w:r>
      <w:r w:rsidRPr="00D67A1E">
        <w:rPr>
          <w:rFonts w:ascii="Times New Roman" w:hAnsi="Times New Roman"/>
          <w:sz w:val="28"/>
          <w:szCs w:val="28"/>
        </w:rPr>
        <w:t xml:space="preserve">Установить, что верхний предел муниципального долга на конец 2015 года не должен превышать </w:t>
      </w:r>
      <w:r>
        <w:rPr>
          <w:rFonts w:ascii="Times New Roman" w:hAnsi="Times New Roman"/>
          <w:sz w:val="28"/>
          <w:szCs w:val="28"/>
        </w:rPr>
        <w:t xml:space="preserve"> 17 000 000</w:t>
      </w:r>
      <w:r w:rsidRPr="00D67A1E">
        <w:rPr>
          <w:rFonts w:ascii="Times New Roman" w:hAnsi="Times New Roman"/>
          <w:sz w:val="28"/>
          <w:szCs w:val="28"/>
        </w:rPr>
        <w:t xml:space="preserve"> рублей,  на конец 2016 года </w:t>
      </w:r>
      <w:r>
        <w:rPr>
          <w:rFonts w:ascii="Times New Roman" w:hAnsi="Times New Roman"/>
          <w:sz w:val="28"/>
          <w:szCs w:val="28"/>
        </w:rPr>
        <w:t>23 223 529</w:t>
      </w:r>
      <w:r w:rsidRPr="00D67A1E">
        <w:rPr>
          <w:rFonts w:ascii="Times New Roman" w:hAnsi="Times New Roman"/>
          <w:sz w:val="28"/>
          <w:szCs w:val="28"/>
        </w:rPr>
        <w:t xml:space="preserve"> рублей, на конец 2017 года </w:t>
      </w:r>
      <w:r>
        <w:rPr>
          <w:rFonts w:ascii="Times New Roman" w:hAnsi="Times New Roman"/>
          <w:sz w:val="28"/>
          <w:szCs w:val="28"/>
        </w:rPr>
        <w:t>28 381 723</w:t>
      </w:r>
      <w:r w:rsidRPr="00D67A1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 w:rsidRPr="00D67A1E">
        <w:rPr>
          <w:rFonts w:ascii="Times New Roman" w:hAnsi="Times New Roman"/>
          <w:sz w:val="28"/>
          <w:szCs w:val="28"/>
        </w:rPr>
        <w:t>.»</w:t>
      </w:r>
      <w:proofErr w:type="gramEnd"/>
    </w:p>
    <w:p w:rsidR="00CA16DF" w:rsidRPr="00D67A1E" w:rsidRDefault="00CA16DF" w:rsidP="00CA16D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13 изложить в следующей редакции:</w:t>
      </w:r>
    </w:p>
    <w:p w:rsidR="00CA16DF" w:rsidRDefault="00CA16DF" w:rsidP="00CA16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Статья</w:t>
      </w:r>
      <w:r w:rsidRPr="00D67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13. </w:t>
      </w:r>
      <w:r w:rsidRPr="00D67A1E">
        <w:rPr>
          <w:rFonts w:ascii="Times New Roman" w:hAnsi="Times New Roman"/>
          <w:sz w:val="28"/>
          <w:szCs w:val="28"/>
        </w:rPr>
        <w:t xml:space="preserve">Утвердить  перечень и общий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2015 год, в сумме </w:t>
      </w:r>
      <w:r>
        <w:rPr>
          <w:rFonts w:ascii="Times New Roman" w:hAnsi="Times New Roman"/>
          <w:sz w:val="28"/>
          <w:szCs w:val="28"/>
        </w:rPr>
        <w:t>177 380 640</w:t>
      </w:r>
      <w:r w:rsidRPr="00D67A1E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70</w:t>
      </w:r>
      <w:r w:rsidRPr="00D67A1E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Pr="00D67A1E">
        <w:rPr>
          <w:rFonts w:ascii="Times New Roman" w:hAnsi="Times New Roman"/>
          <w:sz w:val="28"/>
          <w:szCs w:val="28"/>
        </w:rPr>
        <w:t xml:space="preserve"> согласно приложению 11.»</w:t>
      </w:r>
    </w:p>
    <w:p w:rsidR="00CA16DF" w:rsidRDefault="00CA16DF" w:rsidP="00CA16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   Статью 17 изложить в следующей редакции:</w:t>
      </w:r>
    </w:p>
    <w:p w:rsidR="00CA16DF" w:rsidRPr="00D44926" w:rsidRDefault="00CA16DF" w:rsidP="00CA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</w:t>
      </w:r>
      <w:r w:rsidRPr="00D44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17. </w:t>
      </w:r>
      <w:r w:rsidRPr="00D44926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из бюджета городского поселения Тутаев </w:t>
      </w:r>
      <w:r w:rsidRPr="00D44926">
        <w:rPr>
          <w:rFonts w:ascii="Times New Roman" w:hAnsi="Times New Roman"/>
          <w:sz w:val="28"/>
          <w:szCs w:val="28"/>
        </w:rPr>
        <w:t xml:space="preserve"> на 2015-2017 </w:t>
      </w:r>
      <w:proofErr w:type="gramStart"/>
      <w:r w:rsidRPr="00D44926">
        <w:rPr>
          <w:rFonts w:ascii="Times New Roman" w:hAnsi="Times New Roman"/>
          <w:sz w:val="28"/>
          <w:szCs w:val="28"/>
        </w:rPr>
        <w:t>годы</w:t>
      </w:r>
      <w:proofErr w:type="gramEnd"/>
      <w:r w:rsidRPr="00D44926">
        <w:rPr>
          <w:rFonts w:ascii="Times New Roman" w:hAnsi="Times New Roman"/>
          <w:sz w:val="28"/>
          <w:szCs w:val="28"/>
        </w:rPr>
        <w:t xml:space="preserve"> следующие субсидии:</w:t>
      </w:r>
    </w:p>
    <w:p w:rsidR="00CA16DF" w:rsidRPr="00D44926" w:rsidRDefault="00CA16DF" w:rsidP="00CA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926">
        <w:rPr>
          <w:rFonts w:ascii="Times New Roman" w:hAnsi="Times New Roman"/>
          <w:sz w:val="28"/>
          <w:szCs w:val="28"/>
        </w:rPr>
        <w:lastRenderedPageBreak/>
        <w:t>1) субсидию на оплату предоставляемых населению услуг в общих отделениях  городских бань в виде разницы, образовавшейся между нормативной  стоимостью, рассчитанной на основании экономически обоснованных затрат, и тарифом для населения;</w:t>
      </w:r>
    </w:p>
    <w:p w:rsidR="00CA16DF" w:rsidRPr="00D44926" w:rsidRDefault="00CA16DF" w:rsidP="00CA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926">
        <w:rPr>
          <w:rFonts w:ascii="Times New Roman" w:hAnsi="Times New Roman"/>
          <w:sz w:val="28"/>
          <w:szCs w:val="28"/>
        </w:rPr>
        <w:t xml:space="preserve">2) субсидию на финансовое обеспечение выполнения муниципального задания  и субсидий на иные цели муниципальным автономным учреждениям, учрежденных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26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 городского поселения Тутаев</w:t>
      </w:r>
      <w:r w:rsidRPr="00D44926">
        <w:rPr>
          <w:rFonts w:ascii="Times New Roman" w:hAnsi="Times New Roman"/>
          <w:sz w:val="28"/>
          <w:szCs w:val="28"/>
        </w:rPr>
        <w:t xml:space="preserve">; </w:t>
      </w:r>
    </w:p>
    <w:p w:rsidR="00CA16DF" w:rsidRPr="00D44926" w:rsidRDefault="00CA16DF" w:rsidP="00CA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926">
        <w:rPr>
          <w:rFonts w:ascii="Times New Roman" w:hAnsi="Times New Roman"/>
          <w:sz w:val="28"/>
          <w:szCs w:val="28"/>
        </w:rPr>
        <w:t xml:space="preserve">3) субсидию в виде разницы, образовавшейся между полной стоимостью, рассчитанной на основании экономически обоснованных затрат и тарифом для населения, установленным департаментом топлива, энергетики и регулирования тарифов Ярославской области для хозяйствующих субъектов, оказывающих населению городского поселения Тутаев услуги грузопассажирской речной переправы через р. Волга. Тарифы на перевозку транспорта и грузов дополнительно согласовываются сторонами договора о предоставлении субсидии; </w:t>
      </w:r>
    </w:p>
    <w:p w:rsidR="00CA16DF" w:rsidRPr="00D44926" w:rsidRDefault="00CA16DF" w:rsidP="00CA1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926">
        <w:rPr>
          <w:rFonts w:ascii="Times New Roman" w:hAnsi="Times New Roman"/>
          <w:sz w:val="28"/>
          <w:szCs w:val="28"/>
        </w:rPr>
        <w:t>4) субсидию</w:t>
      </w:r>
      <w:r w:rsidRPr="00D449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поддержку общественных объединений городского поселения Тутаев;</w:t>
      </w:r>
      <w:r w:rsidRPr="00D44926">
        <w:rPr>
          <w:rFonts w:ascii="Times New Roman" w:hAnsi="Times New Roman"/>
          <w:sz w:val="28"/>
          <w:szCs w:val="28"/>
        </w:rPr>
        <w:t xml:space="preserve"> </w:t>
      </w:r>
    </w:p>
    <w:p w:rsidR="00CA16DF" w:rsidRDefault="00CA16DF" w:rsidP="00CA16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4926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26">
        <w:rPr>
          <w:rFonts w:ascii="Times New Roman" w:hAnsi="Times New Roman"/>
          <w:sz w:val="28"/>
          <w:szCs w:val="28"/>
        </w:rPr>
        <w:t>субсидию организациям транспортного обслуживания населения автомобильным транспортом, оказывающим транспортные услуги внутригородского сообщения;</w:t>
      </w:r>
    </w:p>
    <w:p w:rsidR="00CA16DF" w:rsidRPr="00D44926" w:rsidRDefault="00CA16DF" w:rsidP="00CA16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D44926">
        <w:rPr>
          <w:rFonts w:ascii="Times New Roman" w:hAnsi="Times New Roman"/>
          <w:sz w:val="28"/>
          <w:szCs w:val="28"/>
        </w:rPr>
        <w:t>субсидию на развитие субъектов малого и среднего предпринимательства в городском поселении Тутаев</w:t>
      </w:r>
      <w:r>
        <w:rPr>
          <w:rFonts w:ascii="Times New Roman" w:hAnsi="Times New Roman"/>
          <w:sz w:val="28"/>
          <w:szCs w:val="28"/>
        </w:rPr>
        <w:t>;</w:t>
      </w:r>
    </w:p>
    <w:p w:rsidR="00CA16DF" w:rsidRDefault="00CA16DF" w:rsidP="00CA16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D44926">
        <w:rPr>
          <w:rFonts w:ascii="Times New Roman" w:hAnsi="Times New Roman"/>
          <w:sz w:val="28"/>
          <w:szCs w:val="28"/>
        </w:rPr>
        <w:t>субсидию на возмещение затрат, связанных с выполнением работ по капитальному ремонту лифтов в многоквартирных домах, в части жилых помещений,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CA16DF" w:rsidRPr="00D16246" w:rsidRDefault="00CA16DF" w:rsidP="00CA1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1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246">
        <w:rPr>
          <w:rFonts w:ascii="Times New Roman" w:hAnsi="Times New Roman" w:cs="Times New Roman"/>
          <w:sz w:val="28"/>
          <w:szCs w:val="28"/>
        </w:rPr>
        <w:t>городского поселения Тутаев,</w:t>
      </w:r>
      <w:r w:rsidRPr="00D16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А</w:t>
      </w:r>
      <w:r w:rsidRPr="00D1624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6246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района,</w:t>
      </w:r>
      <w:r w:rsidRPr="00D16246">
        <w:rPr>
          <w:rFonts w:ascii="Times New Roman" w:hAnsi="Times New Roman"/>
          <w:sz w:val="28"/>
          <w:szCs w:val="28"/>
        </w:rPr>
        <w:t xml:space="preserve"> в случае если ей переданы полномочия</w:t>
      </w:r>
      <w:r>
        <w:rPr>
          <w:rFonts w:ascii="Times New Roman" w:hAnsi="Times New Roman"/>
          <w:sz w:val="28"/>
          <w:szCs w:val="28"/>
        </w:rPr>
        <w:t xml:space="preserve"> по  вопросам местного значения,  связанных с предоставлением субсидий указанных в настоящей статье, должна утверждать порядки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п. 3 ст. 78 Бюджетного кодекса РФ.</w:t>
      </w:r>
      <w:proofErr w:type="gramEnd"/>
    </w:p>
    <w:p w:rsidR="00CA16DF" w:rsidRPr="00D67A1E" w:rsidRDefault="00CA16DF" w:rsidP="00CA16DF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   </w:t>
      </w:r>
      <w:r w:rsidRPr="00D67A1E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A1E">
        <w:rPr>
          <w:rFonts w:ascii="Times New Roman" w:hAnsi="Times New Roman"/>
          <w:sz w:val="28"/>
          <w:szCs w:val="28"/>
        </w:rPr>
        <w:t xml:space="preserve"> 1, 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D67A1E">
        <w:rPr>
          <w:rFonts w:ascii="Times New Roman" w:hAnsi="Times New Roman"/>
          <w:sz w:val="28"/>
          <w:szCs w:val="28"/>
        </w:rPr>
        <w:t xml:space="preserve">3, 4, 5, 6, 8, 9, </w:t>
      </w:r>
      <w:r>
        <w:rPr>
          <w:rFonts w:ascii="Times New Roman" w:hAnsi="Times New Roman"/>
          <w:sz w:val="28"/>
          <w:szCs w:val="28"/>
        </w:rPr>
        <w:t xml:space="preserve">10, </w:t>
      </w:r>
      <w:r w:rsidRPr="00D67A1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,12  </w:t>
      </w:r>
      <w:r w:rsidRPr="00D67A1E">
        <w:rPr>
          <w:rFonts w:ascii="Times New Roman" w:hAnsi="Times New Roman"/>
          <w:sz w:val="28"/>
          <w:szCs w:val="28"/>
        </w:rPr>
        <w:t xml:space="preserve">  изложить  в  редакции  приложений  1, 2, 3, 4, 5, 6, 7, 8</w:t>
      </w:r>
      <w:r>
        <w:rPr>
          <w:rFonts w:ascii="Times New Roman" w:hAnsi="Times New Roman"/>
          <w:sz w:val="28"/>
          <w:szCs w:val="28"/>
        </w:rPr>
        <w:t>, 9, 10,11</w:t>
      </w:r>
      <w:r w:rsidRPr="00D67A1E">
        <w:rPr>
          <w:rFonts w:ascii="Times New Roman" w:hAnsi="Times New Roman"/>
          <w:sz w:val="28"/>
          <w:szCs w:val="28"/>
        </w:rPr>
        <w:t xml:space="preserve">  к  настоящему  решению.</w:t>
      </w:r>
    </w:p>
    <w:p w:rsidR="00CA16DF" w:rsidRDefault="00CA16DF" w:rsidP="00CA1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AC488A">
        <w:rPr>
          <w:rFonts w:ascii="Times New Roman" w:hAnsi="Times New Roman"/>
          <w:sz w:val="28"/>
          <w:szCs w:val="28"/>
        </w:rPr>
        <w:t xml:space="preserve">Опубликовать настоящее решение в установленном порядке в </w:t>
      </w:r>
      <w:proofErr w:type="spellStart"/>
      <w:r w:rsidRPr="00AC488A">
        <w:rPr>
          <w:rFonts w:ascii="Times New Roman" w:hAnsi="Times New Roman"/>
          <w:sz w:val="28"/>
          <w:szCs w:val="28"/>
        </w:rPr>
        <w:t>Тутаевской</w:t>
      </w:r>
      <w:proofErr w:type="spellEnd"/>
      <w:r w:rsidRPr="00AC488A">
        <w:rPr>
          <w:rFonts w:ascii="Times New Roman" w:hAnsi="Times New Roman"/>
          <w:sz w:val="28"/>
          <w:szCs w:val="28"/>
        </w:rPr>
        <w:t xml:space="preserve"> массовой муниципальной газете «Берега».</w:t>
      </w:r>
    </w:p>
    <w:p w:rsidR="00CA16DF" w:rsidRDefault="00CA16DF" w:rsidP="00CA16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Pr="00AC488A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CA16DF" w:rsidRPr="00D60903" w:rsidRDefault="00CA16DF" w:rsidP="00CA16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903">
        <w:rPr>
          <w:rFonts w:ascii="Times New Roman" w:hAnsi="Times New Roman"/>
          <w:sz w:val="28"/>
          <w:szCs w:val="28"/>
        </w:rPr>
        <w:t xml:space="preserve">4. Контроль 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D6090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D60903">
        <w:rPr>
          <w:rFonts w:ascii="Times New Roman" w:hAnsi="Times New Roman"/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CA16DF" w:rsidRDefault="00CA16DF" w:rsidP="00CA16D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623" w:rsidRDefault="00417623" w:rsidP="00CA16D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3BA" w:rsidRDefault="00CA16DF" w:rsidP="00417623">
      <w:pPr>
        <w:widowControl w:val="0"/>
        <w:spacing w:after="0" w:line="240" w:lineRule="auto"/>
        <w:jc w:val="both"/>
      </w:pPr>
      <w:r w:rsidRPr="007E7411">
        <w:rPr>
          <w:rFonts w:ascii="Times New Roman" w:hAnsi="Times New Roman"/>
          <w:sz w:val="28"/>
          <w:szCs w:val="28"/>
        </w:rPr>
        <w:t>Глава городского поселения Тутаев                                   С.Ю.</w:t>
      </w:r>
      <w:r w:rsidR="00263D0E">
        <w:rPr>
          <w:rFonts w:ascii="Times New Roman" w:hAnsi="Times New Roman"/>
          <w:sz w:val="28"/>
          <w:szCs w:val="28"/>
        </w:rPr>
        <w:t xml:space="preserve"> </w:t>
      </w:r>
      <w:r w:rsidRPr="007E7411">
        <w:rPr>
          <w:rFonts w:ascii="Times New Roman" w:hAnsi="Times New Roman"/>
          <w:sz w:val="28"/>
          <w:szCs w:val="28"/>
        </w:rPr>
        <w:t>Ершов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39"/>
        <w:gridCol w:w="1482"/>
        <w:gridCol w:w="1636"/>
        <w:gridCol w:w="1797"/>
      </w:tblGrid>
      <w:tr w:rsidR="005067EF" w:rsidRPr="005067EF" w:rsidTr="005067EF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</w:tc>
      </w:tr>
      <w:tr w:rsidR="005067EF" w:rsidRPr="005067EF" w:rsidTr="005067EF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5067EF" w:rsidRPr="005067EF" w:rsidTr="005067EF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5067EF" w:rsidRPr="005067EF" w:rsidTr="005067EF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26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</w:t>
            </w:r>
            <w:r w:rsidR="00CA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26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июня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2015 г. №</w:t>
            </w:r>
            <w:r w:rsidR="00263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1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</w:tr>
      <w:tr w:rsidR="005067EF" w:rsidRPr="005067EF" w:rsidTr="005067EF">
        <w:trPr>
          <w:trHeight w:val="300"/>
        </w:trPr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7EF" w:rsidRPr="005067EF" w:rsidTr="005067EF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Прогнозируемый  общий  объем  доходов,  расходов,  дефицита  бюджета </w:t>
            </w:r>
          </w:p>
        </w:tc>
      </w:tr>
      <w:tr w:rsidR="005067EF" w:rsidRPr="005067EF" w:rsidTr="005067EF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поселения  Тутаев на 2015 год и плановый период 2016 и 2017 годов</w:t>
            </w:r>
          </w:p>
        </w:tc>
      </w:tr>
      <w:tr w:rsidR="005067EF" w:rsidRPr="005067EF" w:rsidTr="005067EF">
        <w:trPr>
          <w:trHeight w:val="150"/>
        </w:trPr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7EF" w:rsidRPr="005067EF" w:rsidTr="005067EF">
        <w:trPr>
          <w:trHeight w:val="270"/>
        </w:trPr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5067EF" w:rsidRPr="005067EF" w:rsidTr="005067EF">
        <w:trPr>
          <w:trHeight w:val="630"/>
        </w:trPr>
        <w:tc>
          <w:tcPr>
            <w:tcW w:w="2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</w:tr>
      <w:tr w:rsidR="005067EF" w:rsidRPr="005067EF" w:rsidTr="005067EF">
        <w:trPr>
          <w:trHeight w:val="43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195 060 833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116 986 000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106 253 600</w:t>
            </w:r>
          </w:p>
        </w:tc>
      </w:tr>
      <w:tr w:rsidR="005067EF" w:rsidRPr="005067EF" w:rsidTr="005067EF">
        <w:trPr>
          <w:trHeight w:val="30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67EF" w:rsidRPr="005067EF" w:rsidTr="005067EF">
        <w:trPr>
          <w:trHeight w:val="54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92 640 858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78 276 000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82 343 600</w:t>
            </w:r>
          </w:p>
        </w:tc>
      </w:tr>
      <w:tr w:rsidR="005067EF" w:rsidRPr="005067EF" w:rsidTr="005067EF">
        <w:trPr>
          <w:trHeight w:val="54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15 610 000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13 710 000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13 910 000</w:t>
            </w:r>
          </w:p>
        </w:tc>
      </w:tr>
      <w:tr w:rsidR="005067EF" w:rsidRPr="005067EF" w:rsidTr="005067EF">
        <w:trPr>
          <w:trHeight w:val="54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86 809 975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25 000 000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</w:t>
            </w:r>
          </w:p>
        </w:tc>
      </w:tr>
      <w:tr w:rsidR="005067EF" w:rsidRPr="005067EF" w:rsidTr="005067EF">
        <w:trPr>
          <w:trHeight w:val="52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199 560 833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123 209 529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111 411 794</w:t>
            </w:r>
          </w:p>
        </w:tc>
      </w:tr>
      <w:tr w:rsidR="005067EF" w:rsidRPr="005067EF" w:rsidTr="005067EF">
        <w:trPr>
          <w:trHeight w:val="34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67EF" w:rsidRPr="005067EF" w:rsidTr="005067EF">
        <w:trPr>
          <w:trHeight w:val="52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196 843 863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120 204 419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106 106 470</w:t>
            </w:r>
          </w:p>
        </w:tc>
      </w:tr>
      <w:tr w:rsidR="005067EF" w:rsidRPr="005067EF" w:rsidTr="005067EF">
        <w:trPr>
          <w:trHeight w:val="66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экономики и финансов Администрации городского поселения Тутаев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1 059 981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64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городского хозяйства  Администрации городского поселения Тутаев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809 989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64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городская специализированная служба "Ритуал"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847 000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42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3 005 110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5 305 324</w:t>
            </w:r>
          </w:p>
        </w:tc>
      </w:tr>
      <w:tr w:rsidR="005067EF" w:rsidRPr="005067EF" w:rsidTr="005067EF">
        <w:trPr>
          <w:trHeight w:val="300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-4 500 000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-6 223 529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-5 158 194</w:t>
            </w:r>
          </w:p>
        </w:tc>
      </w:tr>
      <w:tr w:rsidR="005067EF" w:rsidRPr="005067EF" w:rsidTr="005067EF">
        <w:trPr>
          <w:trHeight w:val="315"/>
        </w:trPr>
        <w:tc>
          <w:tcPr>
            <w:tcW w:w="25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CF13BA" w:rsidRDefault="00CF13BA"/>
    <w:p w:rsidR="00CF13BA" w:rsidRDefault="00CF13BA"/>
    <w:p w:rsidR="00CF13BA" w:rsidRDefault="00CF13BA"/>
    <w:p w:rsidR="00CF13BA" w:rsidRDefault="00CF13BA"/>
    <w:p w:rsidR="00CF13BA" w:rsidRDefault="00CF13BA"/>
    <w:p w:rsidR="00CA16DF" w:rsidRDefault="00CA16DF"/>
    <w:p w:rsidR="00CF13BA" w:rsidRDefault="00CF13BA"/>
    <w:p w:rsidR="00CF13BA" w:rsidRDefault="00CF13BA"/>
    <w:p w:rsidR="00CF13BA" w:rsidRDefault="00CF13BA"/>
    <w:tbl>
      <w:tblPr>
        <w:tblW w:w="5092" w:type="pct"/>
        <w:tblLook w:val="04A0" w:firstRow="1" w:lastRow="0" w:firstColumn="1" w:lastColumn="0" w:noHBand="0" w:noVBand="1"/>
      </w:tblPr>
      <w:tblGrid>
        <w:gridCol w:w="499"/>
        <w:gridCol w:w="447"/>
        <w:gridCol w:w="448"/>
        <w:gridCol w:w="686"/>
        <w:gridCol w:w="448"/>
        <w:gridCol w:w="592"/>
        <w:gridCol w:w="502"/>
        <w:gridCol w:w="2473"/>
        <w:gridCol w:w="1373"/>
        <w:gridCol w:w="1252"/>
        <w:gridCol w:w="1315"/>
      </w:tblGrid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26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26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июня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 г. №</w:t>
            </w:r>
            <w:r w:rsidR="0026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7EF" w:rsidRPr="005067EF" w:rsidTr="005067EF">
        <w:trPr>
          <w:trHeight w:val="11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2015 год и плановый период 2016 и 2017 годов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26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7EF" w:rsidRPr="005067EF" w:rsidTr="005067EF">
        <w:trPr>
          <w:trHeight w:val="113"/>
        </w:trPr>
        <w:tc>
          <w:tcPr>
            <w:tcW w:w="1805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123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вида доходов бюджетов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Подвид дохода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2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7EF" w:rsidRPr="005067EF" w:rsidTr="00B779B5">
        <w:trPr>
          <w:trHeight w:val="996"/>
        </w:trPr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Статьи и   подстатьи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Элемента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108 250 858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91 986 000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96 253 600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34 580 000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37 500 000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34 580 000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37 500 000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 на товары (работы, услуги), реализуемые на территории РФ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1 276 000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1 403 600</w:t>
            </w:r>
          </w:p>
        </w:tc>
      </w:tr>
      <w:tr w:rsidR="005067EF" w:rsidRPr="005067EF" w:rsidTr="00B779B5">
        <w:trPr>
          <w:trHeight w:val="678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1 403 600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58 860 858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42 340 000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43 360 000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47 860 858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31 460 000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11 540 000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9 740 000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9 940 000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7 540 000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7 540 000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7 540 000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5 334 880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6 040 000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6 040 000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705 120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09045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02995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городских  поселений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3 870 000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3 870 000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3 870 000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3 470 000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3 870 000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3 870 000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2 779 649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2 870 000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2 870 000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90 351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 городских поселений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86 809 975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86 809 975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15 144 000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15 144 000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Субсидии бюджетам бюджетной системы </w:t>
            </w: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71 665 975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поселений 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обеспечением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жильем молодых семей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(Субсидия на финансирование дорожного хозяйства)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(Субсидия на реализацию мероприятий по строительству и реконструкции объектов теплоснабжения и газификации)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02079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переселение граждан из жилищного фонда непригодного для проживания и (или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жилищного фонда с высоким уровнем износа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8 738 977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4 632 173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02089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городских  поселений на обеспечение мероприятий по переселению граждан из аварийного жилищного фонда  за счет средств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бюджетов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694 826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реализацию подпрограммы "Государственная поддержка граждан, проживающих на территории ЯО, в сфере ипотечного кредитования"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B779B5">
        <w:trPr>
          <w:trHeight w:val="11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805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195 060 833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116 986 000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106 253 600</w:t>
            </w:r>
          </w:p>
        </w:tc>
      </w:tr>
    </w:tbl>
    <w:p w:rsidR="00CF13BA" w:rsidRDefault="00CF13BA"/>
    <w:p w:rsidR="00CF13BA" w:rsidRDefault="00CF13BA"/>
    <w:p w:rsidR="00CF13BA" w:rsidRDefault="00CF13BA"/>
    <w:p w:rsidR="006E7590" w:rsidRDefault="006E7590"/>
    <w:p w:rsidR="00CF13BA" w:rsidRDefault="00CF13BA"/>
    <w:p w:rsidR="00CF13BA" w:rsidRDefault="00CF13BA"/>
    <w:p w:rsidR="006E7590" w:rsidRDefault="006E7590"/>
    <w:p w:rsidR="00CF13BA" w:rsidRDefault="00CF13BA"/>
    <w:p w:rsidR="00CF13BA" w:rsidRDefault="00CF13BA"/>
    <w:p w:rsidR="00CF13BA" w:rsidRDefault="00CF13BA"/>
    <w:p w:rsidR="00CF13BA" w:rsidRDefault="00CF13BA"/>
    <w:p w:rsidR="005067EF" w:rsidRDefault="005067EF"/>
    <w:p w:rsidR="005067EF" w:rsidRDefault="005067EF"/>
    <w:p w:rsidR="005067EF" w:rsidRDefault="005067EF"/>
    <w:p w:rsidR="005067EF" w:rsidRDefault="005067EF"/>
    <w:p w:rsidR="005067EF" w:rsidRDefault="005067EF"/>
    <w:p w:rsidR="005067EF" w:rsidRDefault="005067EF"/>
    <w:p w:rsidR="00CF13BA" w:rsidRDefault="00CF13BA"/>
    <w:p w:rsidR="00CA16DF" w:rsidRDefault="00CA16DF"/>
    <w:p w:rsidR="00CA16DF" w:rsidRDefault="00CA16DF"/>
    <w:p w:rsidR="00CF13BA" w:rsidRDefault="00CF13BA"/>
    <w:p w:rsidR="00CF13BA" w:rsidRDefault="00CF13BA"/>
    <w:p w:rsidR="00CF13BA" w:rsidRDefault="00CF13BA"/>
    <w:tbl>
      <w:tblPr>
        <w:tblW w:w="5000" w:type="pct"/>
        <w:tblLook w:val="04A0" w:firstRow="1" w:lastRow="0" w:firstColumn="1" w:lastColumn="0" w:noHBand="0" w:noVBand="1"/>
      </w:tblPr>
      <w:tblGrid>
        <w:gridCol w:w="731"/>
        <w:gridCol w:w="4830"/>
        <w:gridCol w:w="1429"/>
        <w:gridCol w:w="1429"/>
        <w:gridCol w:w="1435"/>
      </w:tblGrid>
      <w:tr w:rsidR="005067EF" w:rsidRPr="005067EF" w:rsidTr="005067EF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  <w:tr w:rsidR="005067EF" w:rsidRPr="005067EF" w:rsidTr="005067EF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5067EF" w:rsidRPr="005067EF" w:rsidTr="005067EF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5067EF" w:rsidRPr="005067EF" w:rsidTr="005067EF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26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26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июня</w:t>
            </w:r>
            <w:r w:rsidR="0026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 г. №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5067EF" w:rsidRPr="005067EF" w:rsidTr="005067EF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2015 год  и плановый период 2016 и 2017 годов</w:t>
            </w:r>
          </w:p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23 607 588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21 115 820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21 115 820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1 312 000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11 979 886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10 841 886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10 841 886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3 264 724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6 850 978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6 307 978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6 307 978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76 390 200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32 710 000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34 076 000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7 990 200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4 226 000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67 500 000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90 778 960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60 655 806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44 971 857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30 704 844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10 873 949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35 812 270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25 830 000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16 014 332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8 247 514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1 369 616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1 462 394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1 562 394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1 007 222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3 842 857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3 142 857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1 511 213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3 120 000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1 511 213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199 560 833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120 204 419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106 106 470</w:t>
            </w:r>
          </w:p>
        </w:tc>
      </w:tr>
      <w:tr w:rsidR="005067EF" w:rsidRPr="005067EF" w:rsidTr="005067EF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3 005 110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5 305 324</w:t>
            </w:r>
          </w:p>
        </w:tc>
      </w:tr>
      <w:tr w:rsidR="005067EF" w:rsidRPr="005067EF" w:rsidTr="005067EF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199 560 833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123 209 529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111 411 794</w:t>
            </w:r>
          </w:p>
        </w:tc>
      </w:tr>
      <w:tr w:rsidR="005067EF" w:rsidRPr="005067EF" w:rsidTr="005067EF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ПРОФИЦИТ/ДЕФИЦИТ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-4 500 000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-6 223 529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-5 158 194</w:t>
            </w:r>
          </w:p>
        </w:tc>
      </w:tr>
    </w:tbl>
    <w:p w:rsidR="00CF13BA" w:rsidRDefault="00CF13BA"/>
    <w:p w:rsidR="00CF13BA" w:rsidRDefault="00CF13BA"/>
    <w:p w:rsidR="00CF13BA" w:rsidRDefault="00CF13BA"/>
    <w:p w:rsidR="005067EF" w:rsidRDefault="005067EF"/>
    <w:p w:rsidR="00354413" w:rsidRDefault="00354413"/>
    <w:p w:rsidR="00354413" w:rsidRDefault="00354413"/>
    <w:p w:rsidR="00354413" w:rsidRDefault="00354413"/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3455"/>
        <w:gridCol w:w="456"/>
        <w:gridCol w:w="273"/>
        <w:gridCol w:w="285"/>
        <w:gridCol w:w="309"/>
        <w:gridCol w:w="285"/>
        <w:gridCol w:w="731"/>
        <w:gridCol w:w="329"/>
        <w:gridCol w:w="259"/>
        <w:gridCol w:w="241"/>
        <w:gridCol w:w="851"/>
        <w:gridCol w:w="76"/>
        <w:gridCol w:w="1082"/>
        <w:gridCol w:w="88"/>
        <w:gridCol w:w="1315"/>
      </w:tblGrid>
      <w:tr w:rsidR="005067EF" w:rsidRPr="005067EF" w:rsidTr="005067EF">
        <w:trPr>
          <w:trHeight w:val="11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5067EF" w:rsidRPr="005067EF" w:rsidTr="005067EF">
        <w:trPr>
          <w:trHeight w:val="11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Муниципального Совета</w:t>
            </w:r>
          </w:p>
        </w:tc>
      </w:tr>
      <w:tr w:rsidR="005067EF" w:rsidRPr="005067EF" w:rsidTr="005067EF">
        <w:trPr>
          <w:trHeight w:val="11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5067EF" w:rsidRPr="005067EF" w:rsidTr="005067EF">
        <w:trPr>
          <w:trHeight w:val="11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26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июня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 г. №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5067EF" w:rsidRPr="005067EF" w:rsidTr="005067EF">
        <w:trPr>
          <w:trHeight w:val="113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7EF" w:rsidRPr="005067EF" w:rsidTr="005067EF">
        <w:trPr>
          <w:trHeight w:val="253"/>
        </w:trPr>
        <w:tc>
          <w:tcPr>
            <w:tcW w:w="5000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2015 год и плановый период 2016 и 2017 годов </w:t>
            </w:r>
          </w:p>
        </w:tc>
      </w:tr>
      <w:tr w:rsidR="005067EF" w:rsidRPr="005067EF" w:rsidTr="005067EF">
        <w:trPr>
          <w:trHeight w:val="253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067EF" w:rsidRPr="005067EF" w:rsidTr="005067EF">
        <w:trPr>
          <w:trHeight w:val="253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067EF" w:rsidRPr="005067EF" w:rsidTr="005067EF">
        <w:trPr>
          <w:trHeight w:val="11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5067EF" w:rsidRPr="005067EF" w:rsidTr="005067EF">
        <w:trPr>
          <w:trHeight w:val="1403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Гл. распор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распорядитель, получатель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196 843 863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120 204 419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106 106 470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1 312 000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1 312 000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1 312 000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1 312 000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11 979 886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10 841 886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10 841 886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11 979 886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10 841 886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10 841 886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4 308 000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2 658 000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(Администрация ТМР)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ОМС  (Департамент финансов АТМР)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40.0.2014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6 403 978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6 307 978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6 307 978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6 403 978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6 307 978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6 307 978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40.0.2004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Ежегодная премия лицам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удостоившихся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40.0.2016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на  осуществление полномочий по решению вопросов местного значения в соответствии с заключенными соглашениями на содержание  ОМС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муниципального имущества и земельных отношений АТМР)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7 990 200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4 226 000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программы в области транспорта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7 990 200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4 226 000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7 390 200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осуществлению пассажирских перевозок на речном транспорте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04.1.2916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7 390 200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7 390 200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 годы »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соответствии с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осуществлению пассажирских перевозок на автомобильном транспорте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04.2.2917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67 500 000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Муниципальные программы в области дорожного хозяйства 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67 500 000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 «Ремонт и содержание автомобильных дорог общего  пользования местного значения на территории городского поселения Тутаев на 2015-2017 годы »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65 700 000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на строительство и  модернизацию автомобильных дорог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05.1.2907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5 856 312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5 856 312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05.1.2908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20 843 688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20 843 688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67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5067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5067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обл.ср-ва</w:t>
            </w:r>
            <w:proofErr w:type="spellEnd"/>
            <w:r w:rsidRPr="005067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05.1.7244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осуществление бюджетных инвестиций в объекты капитального строительства и реконструкцию дорожного хозяйства муниципальной собственности (</w:t>
            </w:r>
            <w:proofErr w:type="spell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р-ва</w:t>
            </w:r>
            <w:proofErr w:type="spell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05.1.7247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«Повышение безопасности дорожного движения в городском поселении Тутаев на 2015-2017 годы»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 по повышению безопасности дорожного движения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05.2.2909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 землеустройству и землепользованию, определение кадастровой стоимости и приобретению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 собственности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40.0.2018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землеустройству и землепользованию, по определению кадастровой стоимости и приобретению прав собственности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40.0.2927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40.0.2928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 программы в области развития малого и среднего предпринимательства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Городская целевая программа развития субъектов малого и среднего предпринимательства в городском поселении Тутаев Ярославской области на 2013-2015 годы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для развития  субъектов малого и среднего предпринимательства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06.1.2933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30 704 844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10 873 949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8 501 387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8 063 149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40.0.2013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Долевое финансирование мероприятий на адаптацию объектов  жилищного фонда  в рамках  ОЦП "Доступная среда" 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40.0.2021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40.0.2926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2 563 149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2 563 149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40.0.2937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1 391 387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1 391 387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начислению и сбору платы  за </w:t>
            </w:r>
            <w:proofErr w:type="spell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</w:t>
            </w:r>
            <w:proofErr w:type="spell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жилищного фонда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40.0.2943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 программы в области жилищного хозяйства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22 203 457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2 810 800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"Переселение граждан из аварийного жилищного фонда городского поселения Тутаев на 2014-2015 годы"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07.5.0000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10 272 640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07.5.2914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4 173 613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4 173 613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хозяйства,</w:t>
            </w:r>
            <w:r w:rsidR="00B77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рамках муниципальной   программы "Переселение граждан из аварийного жилищного фонда городского поселения Тутаев  на 2014-2015 годы.</w:t>
            </w:r>
            <w:proofErr w:type="gramEnd"/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07.5.9502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4 632 173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4 632 173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фонда, за счет средств  бюджетов, в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07.5.9602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1 466 855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1 466 855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"Развитие лифтового хозяйства в городском поселении Тутаев  на 2015 -2024 годы"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07.7.0000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07.7.2937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 Переселение граждан из жилищного фонда признанного непригодным для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проживания, и (или) с высоким уровнем износа в городском поселении Тутаев"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07.9.0000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10 430 817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1 060 800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средств бюджета поселения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07.9.2940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1 691 840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1 060 800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1 691 840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1 060 800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реализацию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областных средств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07.09.7121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8 738 977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8 738 977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35 812 270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25 830 000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программы в области коммунального хозяйства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26 746 400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Тутаев».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25 475 000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 газификации 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08.1.2906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8 075 000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8 075 000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по строительству и реконструкции объектов теплоснабжения и газификации (</w:t>
            </w:r>
            <w:proofErr w:type="spell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р-ва</w:t>
            </w:r>
            <w:proofErr w:type="spell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08.1.7201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Тутаев"  на 2015-2017 годы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08.2.0000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1 271 400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08.2.2903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1 271 400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1 271 400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9 065 870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9 920 000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 разработке и экспертизе проектно-сметной документации  по строительству объектов коммунальной инфраструктуры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на строительство и реконструкцию объектов водоснабжения и водоотведения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40.0.2904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строительству и реконструкции объектов теплоснабжения 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организации населению услуг бань в общих отделениях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40.0.2920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6 565 870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6 565 870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уличному  освещению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40.0.2923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содействие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решению вопросов местного значения по обращениям депутатов Ярославской областной Думы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40.0.7443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техническому  содержанию, текущему и капитальному  ремонту  сетей уличного  освещения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09.1.2924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09.2.0000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09.2.2926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2015 -2017 годы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09.3.0000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организации ритуальных услуг и содержание мест захоронения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09.3.2931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персонала Департамента ЖКХ и строительства АТМР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 ОМС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образования АТМР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1 007 222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 программы в области культуры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1 007 222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в городском поселении Тутаев на 2014-2016 годы»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в рамках  муниципальной программы «Развитие культуры в городском поселении Тутаев на 2014-2016 годы»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11.1.2017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11.2.2921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 (Департамент культуры, туризма и молодежной политики АТМР)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40.0.2010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3 142 857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 программы в области социального обеспечения населения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3 142 857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"Предоставление молодым семьям социальных выплат на приобретени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строительство) жилья на 2013-2015 годы"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обеспечение мероприятий по улучшению жилищных условий молодых семей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13.1.2913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реализацию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господдержке молодых семей Ярославской области в приобретении (строительстве) жилья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13.1.7119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2014-2015 годы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13.2.0000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842 857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сфере ипотечного  жилищного кредитования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13.2.2915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742 857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742 857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</w:t>
            </w:r>
            <w:proofErr w:type="spell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нана</w:t>
            </w:r>
            <w:proofErr w:type="spell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реализацию задачи по государственной поддержке граждан, проживающих на территории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Ярославской области, в сфере ипотечного жилищного кредитования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13.2.7123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40.0.2935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 спортивных объектов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40.0.2942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 периодическим печатным изданиям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40.0.2011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40.0.2936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40.0.2012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3 120 000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экономики и финансов администрации городского поселения Тутаев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1 059 981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848 768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848 768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848 768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630 348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216 220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211 213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211 213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внутренних долговых </w:t>
            </w: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обязательств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40.0.2012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211 213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Обслуживание (государственного) муниципального долга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211 213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городского хозяйства администрации городского поселения Тутаев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809 989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40.0.2006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414 332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414 332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уличное освещение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40.0.2008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414 332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414 332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395 657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395 657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395 657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297 186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97 540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городская специализированная служба "Ритуал"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847 000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40.0.2005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2015 -2017 годы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09.3.0000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09.3.2015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199 560 833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120 204 419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106 106 470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3 005 110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5 305 324</w:t>
            </w:r>
          </w:p>
        </w:tc>
      </w:tr>
      <w:tr w:rsidR="005067EF" w:rsidRPr="005067EF" w:rsidTr="005067EF">
        <w:trPr>
          <w:trHeight w:val="113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199 560 833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123 209 529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111 411 794</w:t>
            </w:r>
          </w:p>
        </w:tc>
      </w:tr>
    </w:tbl>
    <w:p w:rsidR="00354413" w:rsidRDefault="00354413"/>
    <w:p w:rsidR="00354413" w:rsidRDefault="00354413"/>
    <w:p w:rsidR="00B779B5" w:rsidRDefault="00B779B5"/>
    <w:p w:rsidR="00354413" w:rsidRDefault="00354413"/>
    <w:tbl>
      <w:tblPr>
        <w:tblW w:w="5000" w:type="pct"/>
        <w:tblLook w:val="04A0" w:firstRow="1" w:lastRow="0" w:firstColumn="1" w:lastColumn="0" w:noHBand="0" w:noVBand="1"/>
      </w:tblPr>
      <w:tblGrid>
        <w:gridCol w:w="3585"/>
        <w:gridCol w:w="1388"/>
        <w:gridCol w:w="945"/>
        <w:gridCol w:w="1341"/>
        <w:gridCol w:w="1341"/>
        <w:gridCol w:w="1254"/>
      </w:tblGrid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CB3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 решению Муниципального Совета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Тутаев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CB3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«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CB3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июня</w:t>
            </w:r>
            <w:r w:rsidR="00CB3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г. №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7EF" w:rsidRPr="005067EF" w:rsidTr="005067EF">
        <w:trPr>
          <w:trHeight w:val="25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2015 год</w:t>
            </w:r>
          </w:p>
        </w:tc>
      </w:tr>
      <w:tr w:rsidR="005067EF" w:rsidRPr="005067EF" w:rsidTr="005067EF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 статья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 вида расходов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год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счет средств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городского бюджета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других бюджетов бюджетной системы РФ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136 390 135,76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65 024 160,38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71 365 975,38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программы в области транспорта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7 990 200,00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7 990 200,00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7 390 200,00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7 390 200,00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осуществлению пассажирских перевозок на речном транспорте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04.1.2916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7 390 200,00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7 390 200,00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осуществлению пассажирских перевозок на автомобильном транспорте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04.2.2917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Муниципальные  программы в области дорожного хозяйства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39 000 000,00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«Ремонт и содержание автомобильных дорог общего  пользования местного значения на территории городского поселения Тутаев на 2015-2017годы.»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65 700 000,00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39 000 000,00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на строительство и  модернизацию автомобильных дорог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05.1.2907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5 856 312,00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5 856 312,00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05.1.2908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20 843 688,00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20 843 688,00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обл.ср-ва</w:t>
            </w:r>
            <w:proofErr w:type="spell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05.1.7244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осуществление бюджетных инвестиций в объекты капитального строительства и реконструкцию дорожного хозяйства муниципальной собственности (</w:t>
            </w:r>
            <w:proofErr w:type="spell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р-ва</w:t>
            </w:r>
            <w:proofErr w:type="spell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05.1.7247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33 000 000,00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Муниципальная  программа «Повышение безопасности дорожного движения в городском поселении Тутаев на 2015-2017годы».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 по повышению безопасности дорожного движения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05.2.2909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 программы в области развития малого и среднего предпринимательства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Городская целевая программа развития субъектов малого и среднего предпринимательства в городском поселении Тутаев Ярославской области на 2013-2015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для развития  субъектов малого и среднего предпринимательства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06.1.2933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 программы в области жилищного хозяйства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22 203 456,63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8 137 481,25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14 065 975,38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2014-2015 годы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07 5 0000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10 272 639,63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4 945 641,25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5 326 998,38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07.5.2914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4 173 612,50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4 173 612,50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хозяйства, в рамках муниципальной   программы "Переселение граждан из аварийного жилищного фонда </w:t>
            </w: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городского поселения Тутаев  на 2014-2015 годы.</w:t>
            </w:r>
            <w:proofErr w:type="gram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07.5.9502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4 632 172,50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4 632 172,50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фонда, за счет средств  бюджетов, в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07.5.9602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1 466 854,63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772 028,75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694 825,88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"Развитие лифтового хозяйства в городском поселении Тутаев  на 2015 -2024 годы"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07 7 0000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07.7.2937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 Переселение граждан из жилищного фонда признанного непригодным для проживания, и (или) с высоким уровнем износа в городском поселении Тутаев"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07 9 0000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10 430 817,00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1 691 840,00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8 738 977,00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средств бюджета поселения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07.09.2940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1 691 840,00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1 691 840,00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реализацию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областных средств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07.09.7121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8 738 977,00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8 738 977,00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 программы  в области коммунального хозяйства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26 746 400,00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9 346 400,00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17 400 000,00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 ».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25 475 000,00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8 075 000,00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17 400 000,00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 газификации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08.1.2906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8 075 000,00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8 075 000,00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по строительству и реконструкции объектов теплоснабжения и газификации (</w:t>
            </w:r>
            <w:proofErr w:type="spell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р-ва</w:t>
            </w:r>
            <w:proofErr w:type="spell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08.1.7201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17 400 000,00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"Обеспечение надежного теплоснабжения на территории городского поселения Тутаев"  на 2015-2017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1 271 400,00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1 271 400,00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08.2.2903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1 271 400,00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1 271 400,00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целевая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техническому  содержанию, текущему и капитальному  ремонту  сетей уличного  освещения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09.1.2924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09.2.2926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2015-2017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09 3 0000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09.3.2015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организации ритуальных услуг и содержание мест захоронения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09.3.2931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 программы в области культуры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1 007 222,00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1 007 222,00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в городском поселении Тутаев на 2014-2016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реализацию мероприятий в рамках  муниципальной программы «Развитие культуры в городском поселении Тутаев на 2014-2016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11.01.2017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7 222,00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7 222,00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соответствии с заключенными </w:t>
            </w: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11.2.2921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Муниципальные  программы в области социального обеспечения населения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3 142 857,13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2 242 857,13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"Предоставление молодым семьям социальных выплат на приобретени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строительство) жилья на 2013-2015 годы"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обеспечение мероприятий по улучшению жилищных условий молодых семей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13.1.2913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реализацию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господдержке молодых семей Ярославской области в приобретении (строительстве) жилья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13.1.7119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2014-2015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842 857,13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742 857,13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сфере ипотечного  жилищного кредитования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13.2.2915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742 857,13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742 857,13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соответствии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 заключенными соглашениями на </w:t>
            </w: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реализацию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13.2.7123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63 170 696,96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62 870 696,96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1 312 000,00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1 312 000,00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3 585 534,40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3 585 534,40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1 863 760,00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1 863 760,00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103 130,59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103 130,59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334 000,00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334 000,00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уличное освещение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414 332,44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414 332,44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Доплаты к пенсиям,  дополнительное пенсионное обеспечение муниципальных </w:t>
            </w: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служащих городского поселения Тутаев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40.0.2010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Субсидия  периодическим печатным изданиям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1 511 212,59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1 511 212,59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Ежегодная премия лицам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удостоившихся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 землеустройству и землепользованию, определение кадастровой стоимости и приобретению прав собственности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Долевое финансирование мероприятий на адаптацию объектов  жилищного фонда  в рамках  ОЦП "Доступная среда"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ОМС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18 240 470,00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18 240 470,00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на строительство и реконструкцию объектов водоснабжения и водоотведения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строительству и реконструкции объектов теплоснабжения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40.02905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организации населению услуг бань в общих отделениях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6 565 870,00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6 565 870,00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уличному  освещению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7 700 000,00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7 700 000,00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мероприятий в области благоустройства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40.0.2926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землеустройству и землепользованию, по определению кадастровой стоимости и приобретению прав собственности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1 391 386,94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1 391 386,94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 спортивных объектов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начислению и сбору платы  за </w:t>
            </w:r>
            <w:proofErr w:type="spell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найм</w:t>
            </w:r>
            <w:proofErr w:type="spell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муниципального жилищного фонда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067EF" w:rsidRPr="005067EF" w:rsidTr="005067EF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содействие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решению вопросов местного значения по обращениям депутатов Ярославской областной Думы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40.0.7443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5067EF" w:rsidRPr="005067EF" w:rsidTr="005067EF">
        <w:trPr>
          <w:trHeight w:val="113"/>
        </w:trPr>
        <w:tc>
          <w:tcPr>
            <w:tcW w:w="3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199 560 832,72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127 894 857,34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71 665 975,38</w:t>
            </w:r>
          </w:p>
        </w:tc>
      </w:tr>
    </w:tbl>
    <w:p w:rsidR="00354413" w:rsidRDefault="00354413"/>
    <w:p w:rsidR="00354413" w:rsidRDefault="00354413"/>
    <w:p w:rsidR="00354413" w:rsidRDefault="00354413"/>
    <w:tbl>
      <w:tblPr>
        <w:tblW w:w="5000" w:type="pct"/>
        <w:tblLook w:val="04A0" w:firstRow="1" w:lastRow="0" w:firstColumn="1" w:lastColumn="0" w:noHBand="0" w:noVBand="1"/>
      </w:tblPr>
      <w:tblGrid>
        <w:gridCol w:w="1981"/>
        <w:gridCol w:w="3557"/>
        <w:gridCol w:w="1466"/>
        <w:gridCol w:w="1423"/>
        <w:gridCol w:w="1427"/>
      </w:tblGrid>
      <w:tr w:rsidR="005067EF" w:rsidRPr="005067EF" w:rsidTr="005067EF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5067EF" w:rsidRPr="005067EF" w:rsidTr="005067EF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5067EF" w:rsidRPr="005067EF" w:rsidTr="005067EF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5067EF" w:rsidRPr="005067EF" w:rsidTr="005067EF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D64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D6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июня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 г. №</w:t>
            </w:r>
            <w:r w:rsidR="00D6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5067EF" w:rsidRPr="005067EF" w:rsidTr="005067EF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5067EF" w:rsidRPr="005067EF" w:rsidTr="005067EF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Тутаев на 2015 год и плановый период 2016 и 2017 годов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8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990 01 02 00 00 00 0000 000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6 223 529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5 158 194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990 01 02 00 00 00 0000 700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23 223 529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28 381 723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990 01 02 00 00 13 0000 710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23 223 529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28 381 723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990 01 02 00 00 00 0000 800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23 223 529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990 01 02 00 00 13 0000 810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23 223 529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990 01 03 00 00 00 0000 000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-10 165 000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990 01 03 01 00 00 0000 700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990 01 03 01 00 13 4610 710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990 01 03 01 00 00 0000 800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10 165 000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990 01 03 01 00 13 4610 810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3 165 000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990 01 03 01 00 13 4620 810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9 665 000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000 01 05 02 01 13 0000 510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212 060 833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140 209 529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134 635 323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000 01 05 02 01 13 0000 610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221 725 833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140 209 529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134 635 323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6 223 529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5 158 194</w:t>
            </w:r>
          </w:p>
        </w:tc>
      </w:tr>
      <w:tr w:rsidR="005067EF" w:rsidRPr="005067EF" w:rsidTr="005067EF">
        <w:trPr>
          <w:trHeight w:val="113"/>
        </w:trPr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6 223 529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5 158 194</w:t>
            </w:r>
          </w:p>
        </w:tc>
      </w:tr>
    </w:tbl>
    <w:p w:rsidR="00354413" w:rsidRDefault="00354413"/>
    <w:tbl>
      <w:tblPr>
        <w:tblW w:w="5000" w:type="pct"/>
        <w:tblLook w:val="04A0" w:firstRow="1" w:lastRow="0" w:firstColumn="1" w:lastColumn="0" w:noHBand="0" w:noVBand="1"/>
      </w:tblPr>
      <w:tblGrid>
        <w:gridCol w:w="1458"/>
        <w:gridCol w:w="2016"/>
        <w:gridCol w:w="1632"/>
        <w:gridCol w:w="3252"/>
        <w:gridCol w:w="1496"/>
      </w:tblGrid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F12709" w:rsidP="0020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 7</w:t>
            </w:r>
            <w:r w:rsidR="002024E3"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Муниципального Совета 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E3" w:rsidRPr="005067EF" w:rsidRDefault="002024E3" w:rsidP="0086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86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июня</w:t>
            </w:r>
            <w:r w:rsidR="0086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="0086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№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2024E3" w:rsidRPr="005067EF" w:rsidTr="002024E3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4E3" w:rsidRPr="005067EF" w:rsidTr="002024E3">
        <w:trPr>
          <w:trHeight w:val="276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Главные администраторы доходов  бюджета городского поселения Тутаев, закрепляемые за ними источники доходов бюджета городского поселения Тутаев</w:t>
            </w:r>
          </w:p>
        </w:tc>
      </w:tr>
      <w:tr w:rsidR="002024E3" w:rsidRPr="005067EF" w:rsidTr="002024E3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024E3" w:rsidRPr="005067EF" w:rsidTr="002024E3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024E3" w:rsidRPr="005067EF" w:rsidTr="002024E3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024E3" w:rsidRPr="005067EF" w:rsidTr="00865D58">
        <w:trPr>
          <w:trHeight w:val="230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главного администратора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 распределения, %</w:t>
            </w:r>
          </w:p>
        </w:tc>
        <w:tc>
          <w:tcPr>
            <w:tcW w:w="240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дохода</w:t>
            </w:r>
          </w:p>
        </w:tc>
      </w:tr>
      <w:tr w:rsidR="002024E3" w:rsidRPr="005067EF" w:rsidTr="00865D58">
        <w:trPr>
          <w:trHeight w:val="230"/>
        </w:trPr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4E3" w:rsidRPr="005067EF" w:rsidTr="002024E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городского поселения Тутаев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1 11 05013 13 0000 120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1 11 05025 13 0000 120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1 11 09045 13 0000 120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городских  поселений  (за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казенных)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1 13 02995 13 0000 130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1 14 02053 13 0000 410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1 14 06013 13 0000 430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1 14 06025 13 0000 430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1 16 23051 13 0000 140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1 16 23052 13 0000 140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возмещения  ущерба при возникновении иных страховых случаев, когда  выгодоприобретателями выступают получатели средств бюджетов городских поселений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1 16 37040 13 0000  140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 городских поселений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1 16 90050 13 0000 140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1 17 01050 13 0000 180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1 17 05050 13 0000 180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 городских поселений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2 02 01999 13 0000 151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 бюджетам городских поселений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2 02 02009 13 0000 151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городских поселений на государственную поддержку малого и среднего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предпринимательства, включая крестьянские (фермерские) хозяйства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2 02 02041 13 0000 151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2 02 02077 13 0000 151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 в объекты муниципальной собственности 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2 02 02078 13 0000 151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2 02 02079 13 0000 151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2 02 02088 13 0002 151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2 02 02089 13 0002 151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2 02 02999 13 0000 151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2 02 04999 13 0000 151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2 19 05000 13 0000 151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 городских поселений</w:t>
            </w:r>
          </w:p>
        </w:tc>
      </w:tr>
      <w:tr w:rsidR="002024E3" w:rsidRPr="005067EF" w:rsidTr="002024E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Департамент финансов администрации Тутаевского муниципального района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2 02 01001 13 0000 151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2 02 01999 13 1003 151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1 17 01050 13 0000 180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2024E3" w:rsidRPr="005067EF" w:rsidTr="00865D58">
        <w:trPr>
          <w:trHeight w:val="11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2 08 05000 13 0000 180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Перечисления из бюджетов городских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024E3" w:rsidRDefault="002024E3"/>
    <w:p w:rsidR="002024E3" w:rsidRDefault="002024E3"/>
    <w:p w:rsidR="002024E3" w:rsidRDefault="002024E3"/>
    <w:p w:rsidR="00B779B5" w:rsidRDefault="00B779B5"/>
    <w:p w:rsidR="002024E3" w:rsidRDefault="002024E3"/>
    <w:p w:rsidR="002024E3" w:rsidRDefault="002024E3"/>
    <w:tbl>
      <w:tblPr>
        <w:tblW w:w="9586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1240"/>
        <w:gridCol w:w="1273"/>
        <w:gridCol w:w="1360"/>
        <w:gridCol w:w="1273"/>
        <w:gridCol w:w="1180"/>
        <w:gridCol w:w="1340"/>
      </w:tblGrid>
      <w:tr w:rsidR="002024E3" w:rsidRPr="005067EF" w:rsidTr="005067EF">
        <w:trPr>
          <w:trHeight w:val="253"/>
        </w:trPr>
        <w:tc>
          <w:tcPr>
            <w:tcW w:w="95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D58" w:rsidRDefault="002024E3" w:rsidP="00CA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865D58" w:rsidRDefault="00865D58" w:rsidP="00CA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5D58" w:rsidRDefault="00865D58" w:rsidP="00CA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5D58" w:rsidRDefault="00865D58" w:rsidP="00CA1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24E3" w:rsidRPr="005067EF" w:rsidRDefault="002024E3" w:rsidP="0086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 </w:t>
            </w:r>
            <w:r w:rsid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решению Муниципального Совета 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Тутаев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«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86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июня</w:t>
            </w:r>
            <w:r w:rsidR="0086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="0086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№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2024E3" w:rsidRPr="005067EF" w:rsidTr="005067EF">
        <w:trPr>
          <w:trHeight w:val="253"/>
        </w:trPr>
        <w:tc>
          <w:tcPr>
            <w:tcW w:w="9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4E3" w:rsidRPr="005067EF" w:rsidTr="005067EF">
        <w:trPr>
          <w:trHeight w:val="1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709" w:rsidRPr="005067EF" w:rsidRDefault="00F12709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муниципальных внутренних заимствований городского поселения Тутаев</w:t>
            </w: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2015 год и плановый период 2016 и 2017 годов.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4E3" w:rsidRPr="005067EF" w:rsidTr="005067EF">
        <w:trPr>
          <w:trHeight w:val="1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4E3" w:rsidRPr="005067EF" w:rsidTr="005067EF">
        <w:trPr>
          <w:trHeight w:val="207"/>
        </w:trPr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2015г. (руб.)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2016 г. (руб.)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2017 г. (руб.)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</w:tr>
      <w:tr w:rsidR="002024E3" w:rsidRPr="005067EF" w:rsidTr="005067EF">
        <w:trPr>
          <w:trHeight w:val="207"/>
        </w:trPr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Кредитные соглашения и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договоры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заключенные от имени поселения в валюте Российской Федерации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15 165 000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6 223 529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5 158 194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кредиты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10 165 000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10 165 000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кредиты коммерческих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6 223 529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5 158 194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23 223 529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28 381 723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прочие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23 223 529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28 381 723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23 223 529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прочие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23 223 529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-5 165 000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6 223 529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6 223 529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5 158 194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5 158 194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23 223 529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28 381 723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22 165 000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23 223 529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01.01.2015г.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01.01.2016г.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01.01.2017г.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22 165 000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23 223 529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кредиты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10 165 000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коммерческих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23 223 529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Муниципальный долг (прогноз)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01.01.2016г.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01.01.2017г.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01.01.2018г.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23 223 529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28 381 723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кредиты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4E3" w:rsidRPr="005067EF" w:rsidTr="005067EF">
        <w:trPr>
          <w:trHeight w:val="11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коммерческих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23 223 529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28 381 723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4E3" w:rsidRPr="005067EF" w:rsidRDefault="002024E3" w:rsidP="0020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</w:tr>
    </w:tbl>
    <w:p w:rsidR="002024E3" w:rsidRDefault="002024E3"/>
    <w:p w:rsidR="002024E3" w:rsidRDefault="002024E3"/>
    <w:p w:rsidR="002024E3" w:rsidRDefault="002024E3"/>
    <w:p w:rsidR="00B779B5" w:rsidRDefault="00B779B5"/>
    <w:p w:rsidR="00B779B5" w:rsidRDefault="00B779B5"/>
    <w:tbl>
      <w:tblPr>
        <w:tblW w:w="5000" w:type="pct"/>
        <w:tblLook w:val="04A0" w:firstRow="1" w:lastRow="0" w:firstColumn="1" w:lastColumn="0" w:noHBand="0" w:noVBand="1"/>
      </w:tblPr>
      <w:tblGrid>
        <w:gridCol w:w="950"/>
        <w:gridCol w:w="4442"/>
        <w:gridCol w:w="1488"/>
        <w:gridCol w:w="1488"/>
        <w:gridCol w:w="1486"/>
      </w:tblGrid>
      <w:tr w:rsidR="005067EF" w:rsidRPr="005067EF" w:rsidTr="005067EF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7EF" w:rsidRPr="005067EF" w:rsidRDefault="005067EF" w:rsidP="00E9670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 </w:t>
            </w:r>
            <w:r w:rsid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Муниципального Совета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Тутаев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«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E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июня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 г. №</w:t>
            </w:r>
            <w:r w:rsidR="00E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67EF" w:rsidRPr="005067EF" w:rsidTr="005067EF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67EF" w:rsidRPr="005067EF" w:rsidRDefault="005067EF" w:rsidP="005067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программы городского поселения Тутаев на 2015 год  и плановый период 2016 и 2017 годов</w:t>
            </w:r>
          </w:p>
        </w:tc>
      </w:tr>
      <w:tr w:rsidR="005067EF" w:rsidRPr="005067EF" w:rsidTr="005067EF">
        <w:trPr>
          <w:trHeight w:val="113"/>
        </w:trPr>
        <w:tc>
          <w:tcPr>
            <w:tcW w:w="4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26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7 390 200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 годы 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660 000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726 000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«Ремонт и содержание автомобильных дорог общего  пользования местного значения на территории городского поселения Тутаев на 2015-2017 годы 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17 200 000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 «Повышение безопасности дорожного движения в городском поселении Тутаев на 2015-2017 годы»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целевая программа развития субъектов малого и среднего предпринимательства в городском поселении Тутаев Ярославской области на 2013-2015 годы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городского поселения Тутаев на 2014-2015 годы"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4 945 641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лифтового хозяйства в городском поселении Тутаев  на 2015 -2024 годы"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Тутаев».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8 075 000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4 400 000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2015 -2017 годы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</w:t>
            </w: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2014-2015 годы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742 857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"Предоставление молодым семьям социальных выплат на приобретени</w:t>
            </w:r>
            <w:proofErr w:type="gramStart"/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строительство) жилья на 2013-2015 годы"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городском поселении Тутаев на 2014-2016 годы»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Переселение граждан из жилищного фонда признанного непригодным для проживания, и (или) с высоким уровнем износа в городском поселении Тутаев"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1 691 840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1 060 800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Тутаев"  на 2015-2017 годы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1 271 400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67EF" w:rsidRPr="005067EF" w:rsidTr="00E9670C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65 024 160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38 670 800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F" w:rsidRPr="005067EF" w:rsidRDefault="005067EF" w:rsidP="005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37 726 000</w:t>
            </w:r>
          </w:p>
        </w:tc>
      </w:tr>
    </w:tbl>
    <w:p w:rsidR="002024E3" w:rsidRDefault="002024E3"/>
    <w:p w:rsidR="002024E3" w:rsidRDefault="002024E3"/>
    <w:p w:rsidR="002024E3" w:rsidRDefault="002024E3"/>
    <w:p w:rsidR="002024E3" w:rsidRDefault="002024E3"/>
    <w:p w:rsidR="002024E3" w:rsidRDefault="002024E3"/>
    <w:p w:rsidR="002024E3" w:rsidRDefault="002024E3"/>
    <w:p w:rsidR="002024E3" w:rsidRDefault="002024E3"/>
    <w:p w:rsidR="002024E3" w:rsidRDefault="002024E3"/>
    <w:p w:rsidR="002024E3" w:rsidRDefault="002024E3"/>
    <w:p w:rsidR="002024E3" w:rsidRDefault="002024E3"/>
    <w:p w:rsidR="002024E3" w:rsidRDefault="002024E3"/>
    <w:p w:rsidR="002024E3" w:rsidRDefault="002024E3"/>
    <w:p w:rsidR="002024E3" w:rsidRDefault="002024E3"/>
    <w:p w:rsidR="002024E3" w:rsidRDefault="002024E3"/>
    <w:p w:rsidR="002024E3" w:rsidRDefault="002024E3"/>
    <w:p w:rsidR="002024E3" w:rsidRDefault="002024E3"/>
    <w:p w:rsidR="002024E3" w:rsidRDefault="002024E3"/>
    <w:p w:rsidR="002024E3" w:rsidRDefault="002024E3"/>
    <w:p w:rsidR="002024E3" w:rsidRDefault="002024E3"/>
    <w:p w:rsidR="002024E3" w:rsidRDefault="002024E3"/>
    <w:tbl>
      <w:tblPr>
        <w:tblW w:w="5000" w:type="pct"/>
        <w:tblLook w:val="04A0" w:firstRow="1" w:lastRow="0" w:firstColumn="1" w:lastColumn="0" w:noHBand="0" w:noVBand="1"/>
      </w:tblPr>
      <w:tblGrid>
        <w:gridCol w:w="801"/>
        <w:gridCol w:w="5483"/>
        <w:gridCol w:w="1920"/>
        <w:gridCol w:w="1650"/>
      </w:tblGrid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9" w:rsidRPr="000B4C29" w:rsidRDefault="000B4C29" w:rsidP="00E9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10</w:t>
            </w: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к решению Муниципального Совета</w:t>
            </w: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Тутаев</w:t>
            </w: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E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«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E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июня</w:t>
            </w:r>
            <w:r w:rsidR="00E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г. №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C29" w:rsidRPr="000B4C29" w:rsidTr="000B4C29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C29" w:rsidRDefault="000B4C29" w:rsidP="000B4C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B4C29" w:rsidRPr="000B4C29" w:rsidRDefault="000B4C29" w:rsidP="000B4C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2015 год</w:t>
            </w:r>
          </w:p>
        </w:tc>
      </w:tr>
      <w:tr w:rsidR="000B4C29" w:rsidRPr="000B4C29" w:rsidTr="00E9670C">
        <w:trPr>
          <w:trHeight w:val="207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направления расходов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рублей</w:t>
            </w:r>
          </w:p>
        </w:tc>
      </w:tr>
      <w:tr w:rsidR="000B4C29" w:rsidRPr="000B4C29" w:rsidTr="00E9670C">
        <w:trPr>
          <w:trHeight w:val="20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B4C29" w:rsidRPr="000B4C29" w:rsidTr="00E9670C">
        <w:trPr>
          <w:trHeight w:val="20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ОМС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18 240 470,00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организация в границах поселения электро-, тепл</w:t>
            </w:r>
            <w:proofErr w:type="gramStart"/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1 271 400,00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 по строительству и реконструкции объектов теплоснабжения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8 075 000,00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реализацию мероприятий по строительству и реконструкции объектов теплоснабжения и газификации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5 856 312,00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20 843 688,00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дорожного хозяйства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бюджетных инвестиций в объекты капитального строительства и реконструкции дорожного хозяйства муниципальной собственност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улучшение жилищных условий молодых семей</w:t>
            </w:r>
            <w:proofErr w:type="gramStart"/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переселению граждан из аварийного </w:t>
            </w: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жилищного фонда за счет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2914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4 173 612,50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сфере ипотечного жилищного кредитования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742 857,13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реконструкции и  капитальному ремонту муниципального жилищного фонда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2 891 386,94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непригодного для проживания, с высоким уровнем износа  за счет средств бюджета поселения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1 691 840,00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начислению и сбору</w:t>
            </w:r>
            <w:r w:rsidRPr="000B4C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</w:t>
            </w: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 </w:t>
            </w:r>
            <w:proofErr w:type="spellStart"/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</w:t>
            </w:r>
            <w:proofErr w:type="spellEnd"/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мероприятий по перес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лению граждан из жилищного фонда непригодного для проживания и (или) жилищного фонда с высоким уровнем износа за счет областных средств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8 738 977,00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4 632 172,50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по переселению граждан из аварийного жилищного фонда, за счет средств  бюджетов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1 466 854,63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7 390 200,00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6 565 870,00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культурно-досуговых мероприятий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  спортивных объектов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утверждение правил благоустройства территории поселения, </w:t>
            </w:r>
            <w:proofErr w:type="gramStart"/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устанавливающих</w:t>
            </w:r>
            <w:proofErr w:type="gramEnd"/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благоустройства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утверждение генеральных планов поселения, правил </w:t>
            </w: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содержанию и   организация ритуальных услуг и содержание мест захоронения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для развития субъектов малого и среднего предпринимательства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общественных организаций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поддержке СМИ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0B4C29" w:rsidRPr="000B4C29" w:rsidTr="00E9670C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177 380 640,70</w:t>
            </w:r>
          </w:p>
        </w:tc>
      </w:tr>
    </w:tbl>
    <w:p w:rsidR="000B4C29" w:rsidRDefault="000B4C29"/>
    <w:p w:rsidR="002024E3" w:rsidRDefault="002024E3"/>
    <w:p w:rsidR="002024E3" w:rsidRDefault="002024E3"/>
    <w:p w:rsidR="002024E3" w:rsidRDefault="002024E3"/>
    <w:p w:rsidR="000B4C29" w:rsidRDefault="000B4C29"/>
    <w:p w:rsidR="000B4C29" w:rsidRDefault="000B4C29"/>
    <w:p w:rsidR="000B4C29" w:rsidRDefault="000B4C29"/>
    <w:p w:rsidR="000B4C29" w:rsidRDefault="000B4C29"/>
    <w:p w:rsidR="00B779B5" w:rsidRDefault="00B779B5"/>
    <w:p w:rsidR="000B4C29" w:rsidRDefault="000B4C29"/>
    <w:p w:rsidR="000B4C29" w:rsidRDefault="000B4C29"/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6807"/>
        <w:gridCol w:w="2391"/>
      </w:tblGrid>
      <w:tr w:rsidR="000B4C29" w:rsidRPr="000B4C29" w:rsidTr="000B4C29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4C29" w:rsidRPr="000B4C29" w:rsidRDefault="000B4C29" w:rsidP="00B77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 1</w:t>
            </w:r>
            <w:r w:rsidR="00B77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B4C29" w:rsidRPr="000B4C29" w:rsidTr="000B4C29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Муниципального Совета</w:t>
            </w:r>
          </w:p>
        </w:tc>
      </w:tr>
      <w:tr w:rsidR="000B4C29" w:rsidRPr="000B4C29" w:rsidTr="000B4C29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0B4C29" w:rsidRPr="000B4C29" w:rsidTr="000B4C29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9" w:rsidRPr="000B4C29" w:rsidRDefault="000B4C29" w:rsidP="00E9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E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июня</w:t>
            </w: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B77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E96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C29" w:rsidRPr="000B4C29" w:rsidTr="000B4C29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</w:t>
            </w:r>
          </w:p>
        </w:tc>
      </w:tr>
      <w:tr w:rsidR="000B4C29" w:rsidRPr="000B4C29" w:rsidTr="000B4C29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и расходов муниципального дорожного фонда</w:t>
            </w:r>
          </w:p>
        </w:tc>
      </w:tr>
      <w:tr w:rsidR="000B4C29" w:rsidRPr="000B4C29" w:rsidTr="000B4C29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9" w:rsidRPr="000B4C29" w:rsidRDefault="000B4C29" w:rsidP="00E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 поселения Тутаев на 2015</w:t>
            </w:r>
            <w:r w:rsidR="00E9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0B4C29" w:rsidRPr="000B4C29" w:rsidTr="000B4C29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– всего: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67 500 000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39 000 000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30 % от налоговых и неналоговых доходов бюджета городского поселения Тутаев, за исключением предусмотренных в п.5 настоящей сметы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26 800 000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 бюджета городского поселения Тутаев в размере 100 % прогнозируемых поступлений </w:t>
            </w:r>
            <w:proofErr w:type="gramStart"/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дорожного фонда городского поселения Тутаев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– всего: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67 500 000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38 856 312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38 856 312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26 843 688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автодорог местного значения городского поселения Тутаев, а также проектирование работ и проведение необходимых государственных экспертиз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9 243 688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17 600 000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дорожного движения (установка и обслуживание светофорных объектов и дорожных знаков)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мероприятия по обеспечению безопасности дорожного движения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C29" w:rsidRPr="000B4C29" w:rsidTr="000B4C29">
        <w:trPr>
          <w:trHeight w:val="11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0B4C29" w:rsidRPr="000B4C29" w:rsidRDefault="000B4C29" w:rsidP="000B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B4C29" w:rsidRPr="000B4C29" w:rsidRDefault="000B4C29" w:rsidP="000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B4C29" w:rsidRDefault="000B4C29"/>
    <w:p w:rsidR="002024E3" w:rsidRDefault="002024E3"/>
    <w:p w:rsidR="002024E3" w:rsidRDefault="002024E3"/>
    <w:p w:rsidR="002024E3" w:rsidRDefault="002024E3"/>
    <w:p w:rsidR="000B4C29" w:rsidRDefault="000B4C29"/>
    <w:p w:rsidR="000B4C29" w:rsidRDefault="000B4C29"/>
    <w:p w:rsidR="000B4C29" w:rsidRDefault="000B4C29"/>
    <w:p w:rsidR="000B4C29" w:rsidRDefault="000B4C29"/>
    <w:p w:rsidR="000B4C29" w:rsidRDefault="000B4C29"/>
    <w:p w:rsidR="000B4C29" w:rsidRDefault="000B4C29"/>
    <w:p w:rsidR="000B4C29" w:rsidRDefault="000B4C29"/>
    <w:p w:rsidR="000B4C29" w:rsidRDefault="000B4C29"/>
    <w:sectPr w:rsidR="000B4C29" w:rsidSect="005067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69" w:rsidRDefault="004A7069" w:rsidP="00E9670C">
      <w:pPr>
        <w:spacing w:after="0" w:line="240" w:lineRule="auto"/>
      </w:pPr>
      <w:r>
        <w:separator/>
      </w:r>
    </w:p>
  </w:endnote>
  <w:endnote w:type="continuationSeparator" w:id="0">
    <w:p w:rsidR="004A7069" w:rsidRDefault="004A7069" w:rsidP="00E9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69" w:rsidRDefault="004A7069" w:rsidP="00E9670C">
      <w:pPr>
        <w:spacing w:after="0" w:line="240" w:lineRule="auto"/>
      </w:pPr>
      <w:r>
        <w:separator/>
      </w:r>
    </w:p>
  </w:footnote>
  <w:footnote w:type="continuationSeparator" w:id="0">
    <w:p w:rsidR="004A7069" w:rsidRDefault="004A7069" w:rsidP="00E9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0ABF"/>
    <w:multiLevelType w:val="hybridMultilevel"/>
    <w:tmpl w:val="60CA90AC"/>
    <w:lvl w:ilvl="0" w:tplc="70D4D3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2254D58"/>
    <w:multiLevelType w:val="hybridMultilevel"/>
    <w:tmpl w:val="E59AF4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BA"/>
    <w:rsid w:val="00075C56"/>
    <w:rsid w:val="000B4C29"/>
    <w:rsid w:val="002024E3"/>
    <w:rsid w:val="00263D0E"/>
    <w:rsid w:val="00354413"/>
    <w:rsid w:val="00367E29"/>
    <w:rsid w:val="00407EFE"/>
    <w:rsid w:val="00417623"/>
    <w:rsid w:val="004A7069"/>
    <w:rsid w:val="005067EF"/>
    <w:rsid w:val="005566C7"/>
    <w:rsid w:val="00672B83"/>
    <w:rsid w:val="006E7590"/>
    <w:rsid w:val="00865D58"/>
    <w:rsid w:val="0089362C"/>
    <w:rsid w:val="008F392E"/>
    <w:rsid w:val="009F559E"/>
    <w:rsid w:val="00A94CD8"/>
    <w:rsid w:val="00B779B5"/>
    <w:rsid w:val="00CA16DF"/>
    <w:rsid w:val="00CB3F6C"/>
    <w:rsid w:val="00CF13BA"/>
    <w:rsid w:val="00D16246"/>
    <w:rsid w:val="00D44926"/>
    <w:rsid w:val="00D64F06"/>
    <w:rsid w:val="00E4580B"/>
    <w:rsid w:val="00E9670C"/>
    <w:rsid w:val="00F12709"/>
    <w:rsid w:val="00F6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7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7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12709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162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6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0C"/>
  </w:style>
  <w:style w:type="paragraph" w:styleId="a6">
    <w:name w:val="footer"/>
    <w:basedOn w:val="a"/>
    <w:link w:val="a7"/>
    <w:uiPriority w:val="99"/>
    <w:unhideWhenUsed/>
    <w:rsid w:val="00E9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7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7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12709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162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6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0C"/>
  </w:style>
  <w:style w:type="paragraph" w:styleId="a6">
    <w:name w:val="footer"/>
    <w:basedOn w:val="a"/>
    <w:link w:val="a7"/>
    <w:uiPriority w:val="99"/>
    <w:unhideWhenUsed/>
    <w:rsid w:val="00E9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1F94-723F-4A8B-9AA1-24824843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38</Pages>
  <Words>14055</Words>
  <Characters>80120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12</cp:revision>
  <dcterms:created xsi:type="dcterms:W3CDTF">2015-06-18T11:05:00Z</dcterms:created>
  <dcterms:modified xsi:type="dcterms:W3CDTF">2015-10-28T12:21:00Z</dcterms:modified>
</cp:coreProperties>
</file>