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5E0EAD" wp14:editId="1D65ED53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5C" w:rsidRPr="000F0343" w:rsidRDefault="0018165C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0F0343" w:rsidRPr="000F0343">
        <w:rPr>
          <w:rFonts w:ascii="Times New Roman" w:hAnsi="Times New Roman" w:cs="Times New Roman"/>
          <w:sz w:val="28"/>
          <w:szCs w:val="28"/>
        </w:rPr>
        <w:t>18.08.2016</w:t>
      </w:r>
      <w:r w:rsidRPr="000F0343">
        <w:rPr>
          <w:rFonts w:ascii="Times New Roman" w:hAnsi="Times New Roman" w:cs="Times New Roman"/>
          <w:sz w:val="28"/>
          <w:szCs w:val="28"/>
        </w:rPr>
        <w:t xml:space="preserve"> №</w:t>
      </w:r>
      <w:r w:rsidR="000F0343" w:rsidRPr="000F0343">
        <w:rPr>
          <w:rFonts w:ascii="Times New Roman" w:hAnsi="Times New Roman" w:cs="Times New Roman"/>
          <w:sz w:val="28"/>
          <w:szCs w:val="28"/>
        </w:rPr>
        <w:t xml:space="preserve"> 644-п</w:t>
      </w:r>
      <w:r w:rsidRPr="000F03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65C" w:rsidRPr="00A61551" w:rsidRDefault="0018165C" w:rsidP="00B46CBA">
      <w:pPr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51">
        <w:rPr>
          <w:rFonts w:ascii="Times New Roman" w:hAnsi="Times New Roman" w:cs="Times New Roman"/>
          <w:b/>
          <w:sz w:val="28"/>
          <w:szCs w:val="28"/>
        </w:rPr>
        <w:t>Тутаев</w:t>
      </w:r>
    </w:p>
    <w:p w:rsidR="00B46CBA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="00B46C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разработки </w:t>
      </w:r>
    </w:p>
    <w:p w:rsidR="00B46CBA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утверждения</w:t>
      </w:r>
      <w:r w:rsidR="00B46C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период действия, </w:t>
      </w:r>
    </w:p>
    <w:p w:rsidR="00B46CBA" w:rsidRPr="0018165C" w:rsidRDefault="00B46CBA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требования к составу и содержанию</w:t>
      </w:r>
    </w:p>
    <w:p w:rsid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долгосрочного бюджетного </w:t>
      </w:r>
    </w:p>
    <w:p w:rsid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прогноза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</w:p>
    <w:p w:rsidR="0018165C" w:rsidRPr="0018165C" w:rsidRDefault="0018165C" w:rsidP="00B46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Тутаев 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81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долгосрочный период</w:t>
      </w:r>
    </w:p>
    <w:p w:rsidR="0018165C" w:rsidRP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37.1 </w:t>
      </w:r>
      <w:r w:rsidR="00944302">
        <w:rPr>
          <w:rFonts w:ascii="Times New Roman" w:hAnsi="Times New Roman" w:cs="Times New Roman"/>
          <w:sz w:val="28"/>
          <w:szCs w:val="28"/>
        </w:rPr>
        <w:t>решения М</w:t>
      </w:r>
      <w:r w:rsidRPr="0018165C">
        <w:rPr>
          <w:rFonts w:ascii="Times New Roman" w:hAnsi="Times New Roman" w:cs="Times New Roman"/>
          <w:sz w:val="28"/>
          <w:szCs w:val="28"/>
        </w:rPr>
        <w:t>униципального Совета городского поселения Тутаев от 18.02.2015 № 94 «Об утверждении Положения о бюджетном устройстве и бюджетном процессе в городском поселении Тутаев»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65C">
        <w:rPr>
          <w:rFonts w:ascii="Times New Roman" w:hAnsi="Times New Roman" w:cs="Times New Roman"/>
          <w:sz w:val="28"/>
          <w:szCs w:val="28"/>
        </w:rPr>
        <w:t xml:space="preserve">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18165C" w:rsidRP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</w:p>
    <w:p w:rsidR="0018165C" w:rsidRPr="0018165C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Default="0018165C" w:rsidP="001816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10" w:anchor="Par32" w:tooltip="ПОРЯДОК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 и утверждения</w:t>
      </w:r>
      <w:r w:rsidR="00B4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период действия, а также требования к составу и содержанию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долгосрочного бюджетного прогноза городского поселения Тутаев на долгосрочный период.</w:t>
      </w:r>
    </w:p>
    <w:p w:rsidR="00811F8F" w:rsidRPr="0018165C" w:rsidRDefault="00811F8F" w:rsidP="001816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долгосрочный бюджетный прогноз городского поселения Тутаев на долгосрочный период разрабатывается на  6 лет каждые три года.  В  2016 </w:t>
      </w:r>
      <w:r w:rsidR="00B4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долгосрочный бюджетный прогноз городского поселения Тутаев на долгосрочный период разрабатывается на период до 2022 года.</w:t>
      </w:r>
    </w:p>
    <w:p w:rsidR="0018165C" w:rsidRPr="0018165C" w:rsidRDefault="0018165C" w:rsidP="001816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департамент финансов администрации Тутаевского муниципального района (М.К. Новикова).</w:t>
      </w:r>
    </w:p>
    <w:p w:rsidR="0018165C" w:rsidRPr="00B46CBA" w:rsidRDefault="0018165C" w:rsidP="001816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  <w:r w:rsidRPr="00B4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6C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6CBA" w:rsidRPr="0018165C" w:rsidRDefault="00B46CBA" w:rsidP="001816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5C" w:rsidRPr="0018165C" w:rsidRDefault="0018165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5C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165C" w:rsidRPr="0018165C" w:rsidRDefault="0018165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5C">
        <w:rPr>
          <w:rFonts w:ascii="Times New Roman" w:hAnsi="Times New Roman" w:cs="Times New Roman"/>
          <w:sz w:val="28"/>
          <w:szCs w:val="28"/>
        </w:rPr>
        <w:t>Тутаевского муниципального района                                            С.А. Левашов</w:t>
      </w:r>
    </w:p>
    <w:p w:rsidR="0018165C" w:rsidRDefault="0018165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</w:t>
      </w:r>
      <w:bookmarkStart w:id="0" w:name="_GoBack"/>
      <w:bookmarkEnd w:id="0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 муниципального района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18.08.2016 № 644-п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2"/>
      <w:bookmarkEnd w:id="1"/>
      <w:r w:rsidRPr="00B0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УТВЕРЖДЕНИЯ, ПЕРИОД ДЕЙСТВИЯ, 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ТРЕБОВАНИЯ К СОСТАВУ И СОДЕРЖАНИЮ ДОЛГОСРОЧНОГО БЮДЖЕТНОГО ПРОГНОЗА ГОРОДСКОГО ПОСЕЛЕНИЯ ТУТАЕВ 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ДОЛГОСРОЧНЫЙ ПЕРИОД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left="18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утверждения долгосрочного бюджетного прогноза городского поселения Тутаев на долгосрочный период устанавливает основные правила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 (далее - Бюджетный прогноз) (далее Порядок).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 муниципального образования городского поселения Тутаев.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разрабатывается и утверждается каждые три года на шесть лет.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Бюджетного прогноза (проекта изменений бюджетного прогноза) осуществляется финансовым органом городского поселения Тутаев - департаментом финансов Администрации Тутаевского муниципального района (далее – финансовый орган).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орган городского поселения Тутаев в пределах своих полномочий вправе запрашивать необходимую информацию у главных администраторов доходов бюджета городского поселения Тутаев, главных распорядителей (распорядителей) средств бюджета городского поселения Тутаев, а также прочих  субъектов бюджетного планирования для разработки  Бюджетного прогноза городского поселения Тутаев.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разрабатывается на основе прогноза социально-экономического развития городского поселения Тутаев на соответствующий период, предоставляемого Управлением экономического развития и инвестиционной политики Администрации Тутаевского муниципального района в департамент финансов администрации Тутаевского муниципального района.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подлежит ежегодному изменению без продления периода его действия на основе: 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изменения прогноза социально-экономического развития городского поселения Тутаев на соответствующий период </w:t>
      </w:r>
      <w:proofErr w:type="gramStart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формирование Бюджетного прогноза;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принятого решения  Муниципального Совета городского поселения Тутаев на очередной финансовый год и плановый период;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законодательства о налогах и сборах, условий осуществления межбюджетного регулирования.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включает в себя: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прогноз основных характеристик бюджета городского поселения Тутаев на долгосрочный период с учетом выбранного сценария развития социально-экономического развития городского поселения Тутаев;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финансового обеспечения муниципальных программ городского поселения Тутаев;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параметры, необходимые для определения основных подходов к </w:t>
      </w: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бюджетной политики в долгосрочном периоде.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характеристики, утверждаемые Бюджетным прогнозом содержат</w:t>
      </w:r>
      <w:proofErr w:type="gramEnd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доходов, расходов и дефицита (профицита) бюджета городского поселения Тутаев. В составе основных характеристик указывается прогнозируемый объем муниципального долга и ожидаемый объем расходов на его обслуживание. 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бюджета городского поселения Тутаев составляется по форме, установленной приложением 1 к настоящему Порядку.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объемах </w:t>
      </w:r>
      <w:proofErr w:type="gramStart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обеспечения реализации муниципальных программ городского поселения</w:t>
      </w:r>
      <w:proofErr w:type="gramEnd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на период их действия отражается по форме, установленной приложением 2 к настоящему Порядку.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Бюджетного прогноза (проект изменений бюджетного прогноза) городского поселения Тутаев на долгосрочный период (за исключением показателей финансового обеспечения муниципальных программ) формируется с учетом сроков составления проекта бюджета городского поселения Тутаев на очередной год и представляется в Муниципальный совет городского поселения Тутаев в составе документов и материалов к проекту решения  Муниципального Совета городского поселения Тутаев о бюджете на очередной финансовый год</w:t>
      </w:r>
      <w:proofErr w:type="gramEnd"/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период.</w:t>
      </w:r>
    </w:p>
    <w:p w:rsidR="00B03A29" w:rsidRPr="00B03A29" w:rsidRDefault="00B03A29" w:rsidP="00B03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прогноз (изменения Бюджетного прогноза) утверждается постановлением Администрации городского поселения Тутаев, либо Администрацией Тутаевского муниципального района, в соответствии с соглашением о передаче полномочий в срок, не превышающий двух месяцев со дня официального опубликования решения о бюджете городского поселения Тутаев.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 ТМР                                                С.В. Балясникова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03A29" w:rsidRPr="00B03A29">
          <w:pgSz w:w="11905" w:h="16838"/>
          <w:pgMar w:top="1134" w:right="850" w:bottom="1134" w:left="1701" w:header="0" w:footer="0" w:gutter="0"/>
          <w:cols w:space="720"/>
        </w:sect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разработки и утверждения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долгосрочного бюджетного прогноза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Тутаев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долгосрочный период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 ОСНОВНЫХ ХАРАКТЕРИСТИК БЮДЖЕТА ГОРОДСКОГО ПОСЕЛЕНИЯ ТУТАЕВ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1778"/>
        <w:gridCol w:w="969"/>
        <w:gridCol w:w="886"/>
        <w:gridCol w:w="1008"/>
        <w:gridCol w:w="986"/>
        <w:gridCol w:w="986"/>
        <w:gridCol w:w="986"/>
        <w:gridCol w:w="986"/>
        <w:gridCol w:w="986"/>
      </w:tblGrid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Отчетный _____ год (факт)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Текущий _____ год (план)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Очередной _____ год (прогноз)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  <w:rPr>
                <w:sz w:val="16"/>
                <w:szCs w:val="16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  <w:rPr>
                <w:sz w:val="16"/>
                <w:szCs w:val="16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  <w:rPr>
                <w:sz w:val="16"/>
                <w:szCs w:val="16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  <w:rPr>
                <w:sz w:val="16"/>
                <w:szCs w:val="16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Доходы бюджета городского поселения Тутаев, в </w:t>
            </w:r>
            <w:proofErr w:type="spellStart"/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налоговые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неналоговые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безвозмездные поступления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Расходы бюджета городского поселения Тутаев,  в т. ч.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Дефицит/профицит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3A29" w:rsidRPr="00B03A29" w:rsidTr="00B03A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разработки и утверждения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долгосрочного бюджетного прогноза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поселения Тутаев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долгосрочный период</w:t>
      </w:r>
    </w:p>
    <w:p w:rsidR="00B03A29" w:rsidRPr="00B03A29" w:rsidRDefault="00B03A29" w:rsidP="00B03A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A29" w:rsidRPr="00B03A29" w:rsidRDefault="00B03A29" w:rsidP="00B03A2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03A29">
        <w:rPr>
          <w:rFonts w:ascii="Times New Roman" w:eastAsia="Calibri" w:hAnsi="Times New Roman" w:cs="Times New Roman"/>
          <w:b/>
          <w:sz w:val="20"/>
          <w:szCs w:val="20"/>
        </w:rPr>
        <w:t>ПОКАЗАТЕЛИ ФИНАНСОВОГО ОБЕСПЕЧЕНИЯ МУНИЦИПАЛЬНЫХ ПРОГРАММ ГОРОДСКОГО ПОСЕЛЕНИЯ ТУТАЕВ</w:t>
      </w:r>
    </w:p>
    <w:p w:rsidR="00B03A29" w:rsidRPr="00B03A29" w:rsidRDefault="00B03A29" w:rsidP="00B03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2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1842"/>
        <w:gridCol w:w="1224"/>
        <w:gridCol w:w="1207"/>
        <w:gridCol w:w="1207"/>
        <w:gridCol w:w="1207"/>
        <w:gridCol w:w="1208"/>
        <w:gridCol w:w="1208"/>
      </w:tblGrid>
      <w:tr w:rsidR="00B03A29" w:rsidRPr="00B03A29" w:rsidTr="00B03A2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A2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3A2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B03A2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A29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A29">
              <w:rPr>
                <w:rFonts w:ascii="Times New Roman" w:hAnsi="Times New Roman"/>
                <w:b/>
                <w:sz w:val="16"/>
                <w:szCs w:val="16"/>
              </w:rPr>
              <w:t>Расходы бюджета городского поселения Тутаев на финансовое обеспечение реализации</w:t>
            </w:r>
          </w:p>
          <w:p w:rsidR="00B03A29" w:rsidRPr="00B03A29" w:rsidRDefault="00B03A29" w:rsidP="00B03A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A29">
              <w:rPr>
                <w:rFonts w:ascii="Times New Roman" w:hAnsi="Times New Roman"/>
                <w:b/>
                <w:sz w:val="16"/>
                <w:szCs w:val="16"/>
              </w:rPr>
              <w:t>муниципальных программ городского поселения Тутаев</w:t>
            </w:r>
          </w:p>
        </w:tc>
      </w:tr>
      <w:tr w:rsidR="00B03A29" w:rsidRPr="00B03A29" w:rsidTr="00B03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9" w:rsidRPr="00B03A29" w:rsidRDefault="00B03A29" w:rsidP="00B03A2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9" w:rsidRPr="00B03A29" w:rsidRDefault="00B03A29" w:rsidP="00B03A2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Очередной _____ год (прогноз)</w:t>
            </w: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03A29" w:rsidRPr="00B03A29" w:rsidRDefault="00B03A29" w:rsidP="00B03A29">
            <w:pPr>
              <w:jc w:val="center"/>
            </w:pPr>
            <w:r w:rsidRPr="00B03A2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Плановый _____ год (прогноз)</w:t>
            </w:r>
          </w:p>
        </w:tc>
      </w:tr>
      <w:tr w:rsidR="00B03A29" w:rsidRPr="00B03A29" w:rsidTr="00B03A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A29" w:rsidRPr="00B03A29" w:rsidTr="00B03A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A29" w:rsidRPr="00B03A29" w:rsidTr="00B03A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A29" w:rsidRPr="00B03A29" w:rsidTr="00B03A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3A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9" w:rsidRPr="00B03A29" w:rsidRDefault="00B03A29" w:rsidP="00B0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A29" w:rsidRPr="00B03A29" w:rsidRDefault="00B03A29" w:rsidP="00B03A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A29" w:rsidRPr="00B03A29" w:rsidRDefault="00B03A29" w:rsidP="00B03A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A29" w:rsidRPr="00B03A29" w:rsidRDefault="00B03A29" w:rsidP="00B03A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A29" w:rsidRPr="00B03A29" w:rsidRDefault="00B03A29" w:rsidP="00B03A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jc w:val="both"/>
        <w:rPr>
          <w:rFonts w:ascii="Calibri" w:eastAsia="Calibri" w:hAnsi="Calibri" w:cs="Times New Roman"/>
          <w:highlight w:val="yellow"/>
        </w:rPr>
      </w:pPr>
    </w:p>
    <w:p w:rsidR="00B03A29" w:rsidRPr="00B03A29" w:rsidRDefault="00B03A29" w:rsidP="00B03A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highlight w:val="yellow"/>
        </w:rPr>
      </w:pPr>
    </w:p>
    <w:p w:rsidR="00B03A29" w:rsidRPr="00B03A29" w:rsidRDefault="00B03A29" w:rsidP="00B03A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highlight w:val="yellow"/>
        </w:rPr>
      </w:pPr>
    </w:p>
    <w:p w:rsidR="00B03A29" w:rsidRPr="00B03A29" w:rsidRDefault="00B03A29" w:rsidP="00B03A29">
      <w:pPr>
        <w:rPr>
          <w:rFonts w:ascii="Calibri" w:eastAsia="Calibri" w:hAnsi="Calibri" w:cs="Times New Roman"/>
        </w:rPr>
      </w:pPr>
    </w:p>
    <w:p w:rsidR="00B03A29" w:rsidRPr="0018165C" w:rsidRDefault="00B03A2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A29" w:rsidRPr="0018165C" w:rsidSect="0018165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5" w:rsidRDefault="003D35A5" w:rsidP="0018165C">
      <w:pPr>
        <w:spacing w:after="0" w:line="240" w:lineRule="auto"/>
      </w:pPr>
      <w:r>
        <w:separator/>
      </w:r>
    </w:p>
  </w:endnote>
  <w:endnote w:type="continuationSeparator" w:id="0">
    <w:p w:rsidR="003D35A5" w:rsidRDefault="003D35A5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5" w:rsidRDefault="003D35A5" w:rsidP="0018165C">
      <w:pPr>
        <w:spacing w:after="0" w:line="240" w:lineRule="auto"/>
      </w:pPr>
      <w:r>
        <w:separator/>
      </w:r>
    </w:p>
  </w:footnote>
  <w:footnote w:type="continuationSeparator" w:id="0">
    <w:p w:rsidR="003D35A5" w:rsidRDefault="003D35A5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:rsidR="00B03A29" w:rsidRDefault="00B03A29">
        <w:pPr>
          <w:pStyle w:val="a5"/>
          <w:jc w:val="right"/>
        </w:pPr>
      </w:p>
      <w:p w:rsidR="0018165C" w:rsidRDefault="003D35A5">
        <w:pPr>
          <w:pStyle w:val="a5"/>
          <w:jc w:val="right"/>
        </w:pPr>
      </w:p>
    </w:sdtContent>
  </w:sdt>
  <w:p w:rsidR="0018165C" w:rsidRDefault="001816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9FE"/>
    <w:multiLevelType w:val="hybridMultilevel"/>
    <w:tmpl w:val="3A261C1C"/>
    <w:lvl w:ilvl="0" w:tplc="83ACBED2">
      <w:start w:val="1"/>
      <w:numFmt w:val="decimal"/>
      <w:lvlText w:val="%1."/>
      <w:lvlJc w:val="left"/>
      <w:pPr>
        <w:ind w:left="1296" w:hanging="75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5C"/>
    <w:rsid w:val="000F0343"/>
    <w:rsid w:val="0018165C"/>
    <w:rsid w:val="003C70B9"/>
    <w:rsid w:val="003D35A5"/>
    <w:rsid w:val="004A632F"/>
    <w:rsid w:val="00811F8F"/>
    <w:rsid w:val="00944302"/>
    <w:rsid w:val="00B03A29"/>
    <w:rsid w:val="00B46CBA"/>
    <w:rsid w:val="00C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table" w:styleId="a9">
    <w:name w:val="Table Grid"/>
    <w:basedOn w:val="a1"/>
    <w:uiPriority w:val="59"/>
    <w:rsid w:val="00B03A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table" w:styleId="a9">
    <w:name w:val="Table Grid"/>
    <w:basedOn w:val="a1"/>
    <w:uiPriority w:val="59"/>
    <w:rsid w:val="00B03A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0.47.2.247\&#1084;&#1073;&#1086;\&#1069;&#1083;&#1077;&#1082;&#1090;&#1088;&#1086;&#1085;&#1085;&#1072;&#1103;%20&#1073;&#1072;&#1079;&#1072;%20&#1076;&#1086;&#1082;&#1091;&#1084;&#1077;&#1085;&#1090;&#1086;&#1074;\2016%20&#1075;&#1086;&#1076;\03-042-%20&#1043;%20&#1055;&#1086;&#1089;&#1090;&#1072;&#1085;&#1086;&#1074;&#1083;&#1077;&#1085;&#1080;&#1077;%20&#1086;&#1073;%20&#1091;&#1090;&#1074;&#1077;&#1088;&#1078;&#1076;&#1077;&#1085;&#1080;&#1080;%20&#1087;&#1086;&#1088;&#1103;&#1076;&#1082;&#1072;%20&#1086;%20&#1088;&#1072;&#1079;&#1088;&#1072;&#1073;&#1086;&#1090;&#1082;&#1077;%20%20&#1080;%20&#1091;&#1090;&#1074;&#1077;&#1088;&#1078;&#1076;&#1077;&#1085;&#1080;&#1080;%20&#1076;&#1086;&#1083;&#1075;&#1086;&#1089;&#1088;&#1086;&#1095;&#1085;&#1086;&#1075;&#1086;%20&#1087;&#1088;&#1086;&#1075;&#1085;&#1086;&#1079;&#1072;%20&#1073;&#1102;&#1076;&#1078;&#1077;&#1090;&#1072;%20&#1043;&#1055;%20&#1058;&#1091;&#1090;&#1072;&#1077;&#1074;\&#1044;&#1086;&#1083;&#1075;&#1086;&#1089;&#1088;&#1086;&#1095;&#1085;&#1099;&#1081;%20&#1073;&#1102;&#1076;&#1078;&#1077;&#1090;&#1085;&#1099;&#1081;%20&#1087;&#1088;&#1086;&#1075;&#1085;&#1086;&#1079;\&#1076;&#1086;&#1083;&#1075;&#1086;&#1089;&#1088;.%20&#1073;&#1102;&#1076;&#1078;.%20&#1087;&#1083;&#1072;&#1085;&#1080;&#1088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7</cp:revision>
  <cp:lastPrinted>2016-08-08T11:04:00Z</cp:lastPrinted>
  <dcterms:created xsi:type="dcterms:W3CDTF">2016-08-03T11:41:00Z</dcterms:created>
  <dcterms:modified xsi:type="dcterms:W3CDTF">2016-08-30T11:35:00Z</dcterms:modified>
</cp:coreProperties>
</file>