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8AE" w:rsidRDefault="009B1DC9" w:rsidP="00F40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3118AE" w:rsidRPr="003118AE">
        <w:rPr>
          <w:b/>
          <w:sz w:val="28"/>
          <w:szCs w:val="28"/>
        </w:rPr>
        <w:t>муниципального унитарного предприятия Тутевского муниципального района «Расчетно-кассовый центр жилищно-коммунальных услуг»</w:t>
      </w:r>
    </w:p>
    <w:p w:rsidR="009B1DC9" w:rsidRDefault="009B1DC9" w:rsidP="00F40E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01.08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</w:t>
      </w:r>
      <w:r w:rsidR="003118AE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</w:t>
      </w:r>
      <w:r w:rsidR="003118AE">
        <w:rPr>
          <w:sz w:val="28"/>
          <w:szCs w:val="28"/>
        </w:rPr>
        <w:t>своевременности и законности перечисления муниципальным унитарным предприятием Тутевского муниципального района «Расчетно-кассовый центр жилищно-коммунальных услуг» управляющим компаниям г.Тутаева денежных средств, собранных с населения района в качестве оплаты за коммунальные услуги</w:t>
      </w:r>
      <w:r w:rsidR="00AD70A8">
        <w:rPr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(</w:t>
      </w:r>
      <w:r w:rsidR="003118AE">
        <w:rPr>
          <w:rFonts w:cs="Tahoma"/>
          <w:sz w:val="28"/>
          <w:szCs w:val="28"/>
        </w:rPr>
        <w:t>директор – Васильев Николай Васильевич</w:t>
      </w:r>
      <w:r>
        <w:rPr>
          <w:sz w:val="28"/>
          <w:szCs w:val="28"/>
        </w:rPr>
        <w:t>)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6C78DD">
        <w:rPr>
          <w:sz w:val="28"/>
          <w:szCs w:val="28"/>
        </w:rPr>
        <w:t>2</w:t>
      </w:r>
      <w:r w:rsidR="003118AE">
        <w:rPr>
          <w:sz w:val="28"/>
          <w:szCs w:val="28"/>
        </w:rPr>
        <w:t>7</w:t>
      </w:r>
      <w:r w:rsidR="00607A18">
        <w:rPr>
          <w:sz w:val="28"/>
          <w:szCs w:val="28"/>
        </w:rPr>
        <w:t>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6BB" w:rsidRDefault="008906BB">
      <w:r>
        <w:separator/>
      </w:r>
    </w:p>
  </w:endnote>
  <w:endnote w:type="continuationSeparator" w:id="1">
    <w:p w:rsidR="008906BB" w:rsidRDefault="0089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6BB" w:rsidRDefault="008906BB">
      <w:r>
        <w:separator/>
      </w:r>
    </w:p>
  </w:footnote>
  <w:footnote w:type="continuationSeparator" w:id="1">
    <w:p w:rsidR="008906BB" w:rsidRDefault="00890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4B94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C310B"/>
    <w:rsid w:val="001E572C"/>
    <w:rsid w:val="00224AD6"/>
    <w:rsid w:val="00242978"/>
    <w:rsid w:val="00242AA9"/>
    <w:rsid w:val="00274948"/>
    <w:rsid w:val="00284646"/>
    <w:rsid w:val="00292952"/>
    <w:rsid w:val="002933A9"/>
    <w:rsid w:val="00295DB6"/>
    <w:rsid w:val="002A34AF"/>
    <w:rsid w:val="002A4400"/>
    <w:rsid w:val="002B1687"/>
    <w:rsid w:val="002C220B"/>
    <w:rsid w:val="0030398A"/>
    <w:rsid w:val="00306B8F"/>
    <w:rsid w:val="003071A9"/>
    <w:rsid w:val="003118AE"/>
    <w:rsid w:val="00311C84"/>
    <w:rsid w:val="003156EA"/>
    <w:rsid w:val="00321BFA"/>
    <w:rsid w:val="003802F7"/>
    <w:rsid w:val="003832F9"/>
    <w:rsid w:val="003B2DE4"/>
    <w:rsid w:val="003D0FB7"/>
    <w:rsid w:val="003E019E"/>
    <w:rsid w:val="003E6EDE"/>
    <w:rsid w:val="003F0E12"/>
    <w:rsid w:val="003F4DAF"/>
    <w:rsid w:val="003F785D"/>
    <w:rsid w:val="00400C14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C347F"/>
    <w:rsid w:val="004D71D4"/>
    <w:rsid w:val="004E4272"/>
    <w:rsid w:val="00531C78"/>
    <w:rsid w:val="0053482F"/>
    <w:rsid w:val="00545146"/>
    <w:rsid w:val="00547AF3"/>
    <w:rsid w:val="00550950"/>
    <w:rsid w:val="0058643B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239C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C78DD"/>
    <w:rsid w:val="006E6DC4"/>
    <w:rsid w:val="006E7C65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06BB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4646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0462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CF7744"/>
    <w:rsid w:val="00D15703"/>
    <w:rsid w:val="00D3553A"/>
    <w:rsid w:val="00D40343"/>
    <w:rsid w:val="00D41488"/>
    <w:rsid w:val="00D43253"/>
    <w:rsid w:val="00D604CC"/>
    <w:rsid w:val="00D90C49"/>
    <w:rsid w:val="00D967D7"/>
    <w:rsid w:val="00DB4603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039D8"/>
    <w:rsid w:val="00F22B15"/>
    <w:rsid w:val="00F25A28"/>
    <w:rsid w:val="00F40E32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2013-10-25T11:53:00Z</dcterms:created>
  <dcterms:modified xsi:type="dcterms:W3CDTF">2013-10-25T11:56:00Z</dcterms:modified>
</cp:coreProperties>
</file>