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27" w:rsidRDefault="001F2927">
      <w:pPr>
        <w:pStyle w:val="ConsPlusNormal"/>
        <w:jc w:val="both"/>
      </w:pPr>
    </w:p>
    <w:p w:rsidR="001F2927" w:rsidRPr="00052FC6" w:rsidRDefault="001F2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Утвержден</w:t>
      </w:r>
    </w:p>
    <w:p w:rsidR="001F2927" w:rsidRPr="00052FC6" w:rsidRDefault="001F2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приказом</w:t>
      </w:r>
    </w:p>
    <w:p w:rsidR="001F2927" w:rsidRPr="00052FC6" w:rsidRDefault="001F79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д</w:t>
      </w:r>
      <w:r w:rsidR="001F2927" w:rsidRPr="00052FC6">
        <w:rPr>
          <w:rFonts w:ascii="Times New Roman" w:hAnsi="Times New Roman" w:cs="Times New Roman"/>
          <w:sz w:val="24"/>
          <w:szCs w:val="24"/>
        </w:rPr>
        <w:t>епартамента финансов</w:t>
      </w:r>
    </w:p>
    <w:p w:rsidR="001F2927" w:rsidRPr="00052FC6" w:rsidRDefault="001F79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администрации ТМР</w:t>
      </w:r>
    </w:p>
    <w:p w:rsidR="001F2927" w:rsidRPr="00052FC6" w:rsidRDefault="001F2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от</w:t>
      </w:r>
      <w:r w:rsidR="00F667D9">
        <w:rPr>
          <w:rFonts w:ascii="Times New Roman" w:hAnsi="Times New Roman" w:cs="Times New Roman"/>
          <w:sz w:val="24"/>
          <w:szCs w:val="24"/>
        </w:rPr>
        <w:t xml:space="preserve"> 16.05.</w:t>
      </w:r>
      <w:r w:rsidRPr="00052FC6">
        <w:rPr>
          <w:rFonts w:ascii="Times New Roman" w:hAnsi="Times New Roman" w:cs="Times New Roman"/>
          <w:sz w:val="24"/>
          <w:szCs w:val="24"/>
        </w:rPr>
        <w:t>201</w:t>
      </w:r>
      <w:r w:rsidR="001F79BB" w:rsidRPr="00052FC6">
        <w:rPr>
          <w:rFonts w:ascii="Times New Roman" w:hAnsi="Times New Roman" w:cs="Times New Roman"/>
          <w:sz w:val="24"/>
          <w:szCs w:val="24"/>
        </w:rPr>
        <w:t>6</w:t>
      </w:r>
      <w:r w:rsidRPr="00052FC6">
        <w:rPr>
          <w:rFonts w:ascii="Times New Roman" w:hAnsi="Times New Roman" w:cs="Times New Roman"/>
          <w:sz w:val="24"/>
          <w:szCs w:val="24"/>
        </w:rPr>
        <w:t xml:space="preserve"> N </w:t>
      </w:r>
      <w:r w:rsidR="00F667D9">
        <w:rPr>
          <w:rFonts w:ascii="Times New Roman" w:hAnsi="Times New Roman" w:cs="Times New Roman"/>
          <w:sz w:val="24"/>
          <w:szCs w:val="24"/>
        </w:rPr>
        <w:t>43</w:t>
      </w:r>
      <w:r w:rsidR="001F79BB" w:rsidRPr="00052FC6">
        <w:rPr>
          <w:rFonts w:ascii="Times New Roman" w:hAnsi="Times New Roman" w:cs="Times New Roman"/>
          <w:sz w:val="24"/>
          <w:szCs w:val="24"/>
        </w:rPr>
        <w:t>/01-04</w:t>
      </w:r>
    </w:p>
    <w:p w:rsidR="001F2927" w:rsidRDefault="001F2927">
      <w:pPr>
        <w:pStyle w:val="ConsPlusNormal"/>
        <w:jc w:val="both"/>
      </w:pPr>
    </w:p>
    <w:p w:rsidR="001F2927" w:rsidRPr="00052FC6" w:rsidRDefault="001F2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052FC6">
        <w:rPr>
          <w:rFonts w:ascii="Times New Roman" w:hAnsi="Times New Roman" w:cs="Times New Roman"/>
          <w:sz w:val="28"/>
          <w:szCs w:val="28"/>
        </w:rPr>
        <w:t>ПОРЯДОК</w:t>
      </w:r>
    </w:p>
    <w:p w:rsidR="001D7E2E" w:rsidRDefault="001D7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учета и осуществления хранения исполнительных</w:t>
      </w:r>
    </w:p>
    <w:p w:rsidR="001D7E2E" w:rsidRDefault="001D7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решений налогового органа о взыскании налога,</w:t>
      </w:r>
    </w:p>
    <w:p w:rsidR="001D7E2E" w:rsidRDefault="001D7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сбора, пеней и штрафов, предусматривающих обращение</w:t>
      </w:r>
    </w:p>
    <w:p w:rsidR="001D7E2E" w:rsidRDefault="001D7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на средства бюджета Тутаевского муниципального</w:t>
      </w:r>
    </w:p>
    <w:p w:rsidR="001D7E2E" w:rsidRDefault="001D7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и иных документов, связанных с их исполнением  </w:t>
      </w:r>
    </w:p>
    <w:p w:rsidR="00052FC6" w:rsidRPr="00052FC6" w:rsidRDefault="001D7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27" w:rsidRPr="00052FC6" w:rsidRDefault="001F2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7A9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1. </w:t>
      </w:r>
      <w:r w:rsidR="00B954B8">
        <w:rPr>
          <w:rFonts w:ascii="Times New Roman" w:hAnsi="Times New Roman" w:cs="Times New Roman"/>
          <w:sz w:val="28"/>
          <w:szCs w:val="28"/>
        </w:rPr>
        <w:t>Настоящий Порядок определяет правила ведения учета и осуществления хранения исполнительных листов, судебных приказов (далее – исполнител</w:t>
      </w:r>
      <w:r w:rsidR="00C56C21">
        <w:rPr>
          <w:rFonts w:ascii="Times New Roman" w:hAnsi="Times New Roman" w:cs="Times New Roman"/>
          <w:sz w:val="28"/>
          <w:szCs w:val="28"/>
        </w:rPr>
        <w:t>ьные документы) и иных документ</w:t>
      </w:r>
      <w:r w:rsidR="00B954B8">
        <w:rPr>
          <w:rFonts w:ascii="Times New Roman" w:hAnsi="Times New Roman" w:cs="Times New Roman"/>
          <w:sz w:val="28"/>
          <w:szCs w:val="28"/>
        </w:rPr>
        <w:t>ов, связанных с их испо</w:t>
      </w:r>
      <w:r w:rsidR="00C56C21">
        <w:rPr>
          <w:rFonts w:ascii="Times New Roman" w:hAnsi="Times New Roman" w:cs="Times New Roman"/>
          <w:sz w:val="28"/>
          <w:szCs w:val="28"/>
        </w:rPr>
        <w:t>л</w:t>
      </w:r>
      <w:r w:rsidR="00B954B8">
        <w:rPr>
          <w:rFonts w:ascii="Times New Roman" w:hAnsi="Times New Roman" w:cs="Times New Roman"/>
          <w:sz w:val="28"/>
          <w:szCs w:val="28"/>
        </w:rPr>
        <w:t>нением, решений налогового органа о взыскании налога, сбора, пеней и штрафов (далее – решений налогового органа), предусматривающих обращение взыскания на средства</w:t>
      </w:r>
      <w:r w:rsidR="00AC77A9">
        <w:rPr>
          <w:rFonts w:ascii="Times New Roman" w:hAnsi="Times New Roman" w:cs="Times New Roman"/>
          <w:sz w:val="28"/>
          <w:szCs w:val="28"/>
        </w:rPr>
        <w:t xml:space="preserve"> бюджета Тутаевского муниципального района (далее – бюджет района) по денежным обязательствам казенных, бюджет</w:t>
      </w:r>
      <w:r w:rsidR="00C56C21">
        <w:rPr>
          <w:rFonts w:ascii="Times New Roman" w:hAnsi="Times New Roman" w:cs="Times New Roman"/>
          <w:sz w:val="28"/>
          <w:szCs w:val="28"/>
        </w:rPr>
        <w:t>ных и автономных учреждений Тут</w:t>
      </w:r>
      <w:r w:rsidR="00AC77A9">
        <w:rPr>
          <w:rFonts w:ascii="Times New Roman" w:hAnsi="Times New Roman" w:cs="Times New Roman"/>
          <w:sz w:val="28"/>
          <w:szCs w:val="28"/>
        </w:rPr>
        <w:t>аевского муниципального района (далее –</w:t>
      </w:r>
      <w:r w:rsidR="00C56C21">
        <w:rPr>
          <w:rFonts w:ascii="Times New Roman" w:hAnsi="Times New Roman" w:cs="Times New Roman"/>
          <w:sz w:val="28"/>
          <w:szCs w:val="28"/>
        </w:rPr>
        <w:t xml:space="preserve"> должник)</w:t>
      </w:r>
      <w:r w:rsidR="009C4B83">
        <w:rPr>
          <w:rFonts w:ascii="Times New Roman" w:hAnsi="Times New Roman" w:cs="Times New Roman"/>
          <w:sz w:val="28"/>
          <w:szCs w:val="28"/>
        </w:rPr>
        <w:t>,</w:t>
      </w:r>
      <w:r w:rsidR="00C56C21">
        <w:rPr>
          <w:rFonts w:ascii="Times New Roman" w:hAnsi="Times New Roman" w:cs="Times New Roman"/>
          <w:sz w:val="28"/>
          <w:szCs w:val="28"/>
        </w:rPr>
        <w:t xml:space="preserve"> лицевые счет</w:t>
      </w:r>
      <w:r w:rsidR="00AC77A9">
        <w:rPr>
          <w:rFonts w:ascii="Times New Roman" w:hAnsi="Times New Roman" w:cs="Times New Roman"/>
          <w:sz w:val="28"/>
          <w:szCs w:val="28"/>
        </w:rPr>
        <w:t>а которых открыты в департаменте финансов</w:t>
      </w:r>
      <w:r w:rsidR="00C56C21">
        <w:rPr>
          <w:rFonts w:ascii="Times New Roman" w:hAnsi="Times New Roman" w:cs="Times New Roman"/>
          <w:sz w:val="28"/>
          <w:szCs w:val="28"/>
        </w:rPr>
        <w:t xml:space="preserve"> администрации Тутаевского муни</w:t>
      </w:r>
      <w:r w:rsidR="00AC77A9">
        <w:rPr>
          <w:rFonts w:ascii="Times New Roman" w:hAnsi="Times New Roman" w:cs="Times New Roman"/>
          <w:sz w:val="28"/>
          <w:szCs w:val="28"/>
        </w:rPr>
        <w:t>ципального района (далее – департамент финансов)</w:t>
      </w:r>
      <w:r w:rsidR="00E23373">
        <w:rPr>
          <w:rFonts w:ascii="Times New Roman" w:hAnsi="Times New Roman" w:cs="Times New Roman"/>
          <w:sz w:val="28"/>
          <w:szCs w:val="28"/>
        </w:rPr>
        <w:t>, а  также по искам к Тутаевскому муниципальному району о возмещении вреда, причиненного гражданину или юридическому лицу в результате незаконных действий (бездействия) муниципальных органов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AC77A9" w:rsidRPr="00052FC6" w:rsidRDefault="001F2927" w:rsidP="00AC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2. </w:t>
      </w:r>
      <w:r w:rsidR="00AC77A9">
        <w:rPr>
          <w:rFonts w:ascii="Times New Roman" w:hAnsi="Times New Roman" w:cs="Times New Roman"/>
          <w:sz w:val="28"/>
          <w:szCs w:val="28"/>
        </w:rPr>
        <w:t>Исполнительные документы и иные документы, связанные с их исполнением, решения налогового органа, принимаются и регистрируются в журнале входящей корреспонденции в день поступления документов.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052FC6">
        <w:rPr>
          <w:rFonts w:ascii="Times New Roman" w:hAnsi="Times New Roman" w:cs="Times New Roman"/>
          <w:sz w:val="28"/>
          <w:szCs w:val="28"/>
        </w:rPr>
        <w:t xml:space="preserve">3. </w:t>
      </w:r>
      <w:r w:rsidR="00AC77A9">
        <w:rPr>
          <w:rFonts w:ascii="Times New Roman" w:hAnsi="Times New Roman" w:cs="Times New Roman"/>
          <w:sz w:val="28"/>
          <w:szCs w:val="28"/>
        </w:rPr>
        <w:t>К исполнительному документу (за исключением судебного приказа), направля</w:t>
      </w:r>
      <w:r w:rsidR="007257F1">
        <w:rPr>
          <w:rFonts w:ascii="Times New Roman" w:hAnsi="Times New Roman" w:cs="Times New Roman"/>
          <w:sz w:val="28"/>
          <w:szCs w:val="28"/>
        </w:rPr>
        <w:t>емому для исполнения судом по просьбе взыскателя или самим взыскателем, должны быть приложены надлежащим образом заверенная судом копия судебного акта, на основании которого он выдан, а также заявление взыскателя с указанием реквизитов банковского счета взыскателя, на который должны быть перечислены средства, подлежащие взысканию. Заявление подписывается взыскателем либо его представителем с приложением доверенности или нотариально удостоверенной копии доверенности, удостоверяющей полномочия представителя.</w:t>
      </w:r>
    </w:p>
    <w:p w:rsidR="007257F1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052FC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3" w:name="P69"/>
      <w:bookmarkEnd w:id="3"/>
      <w:r w:rsidR="007257F1">
        <w:rPr>
          <w:rFonts w:ascii="Times New Roman" w:hAnsi="Times New Roman" w:cs="Times New Roman"/>
          <w:sz w:val="28"/>
          <w:szCs w:val="28"/>
        </w:rPr>
        <w:t xml:space="preserve">После регистрации исполнительного документа и иных документов, связанных с его исполнением, решения налогового органа, указанные </w:t>
      </w:r>
      <w:r w:rsidR="007257F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с резолюцией директора департамента финансов передаются </w:t>
      </w:r>
      <w:r w:rsidR="007568A3">
        <w:rPr>
          <w:rFonts w:ascii="Times New Roman" w:hAnsi="Times New Roman" w:cs="Times New Roman"/>
          <w:sz w:val="28"/>
          <w:szCs w:val="28"/>
        </w:rPr>
        <w:t>юрисконсульту департамента финансов.</w:t>
      </w:r>
    </w:p>
    <w:p w:rsidR="001F2927" w:rsidRPr="00052FC6" w:rsidRDefault="001F2927" w:rsidP="0073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5. </w:t>
      </w:r>
      <w:r w:rsidR="007568A3">
        <w:rPr>
          <w:rFonts w:ascii="Times New Roman" w:hAnsi="Times New Roman" w:cs="Times New Roman"/>
          <w:sz w:val="28"/>
          <w:szCs w:val="28"/>
        </w:rPr>
        <w:t>Поступившие юрисконсульту исполнительные документы проходят проверку на соответствие требованиям, предъявляемым к исполнительным документам, срокам предъявления исполнительных документов, перерыву в сроке предъявления исполнительных документов, восстановлению пропущенного срока предъявления исполнительных документов; требованиям, установленным Гражданским процессуальным кодексом Российской Федерации, Арбитражным процессуальным кодексом Российской Федерации</w:t>
      </w:r>
      <w:r w:rsidR="00734DB0">
        <w:rPr>
          <w:rFonts w:ascii="Times New Roman" w:hAnsi="Times New Roman" w:cs="Times New Roman"/>
          <w:sz w:val="28"/>
          <w:szCs w:val="28"/>
        </w:rPr>
        <w:t>, Федеральным законом от 2 октября 2007 года № 229-ФЗ «Об исполнительном производстве».</w:t>
      </w:r>
    </w:p>
    <w:p w:rsidR="007E5D8E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6. </w:t>
      </w:r>
      <w:r w:rsidR="00734DB0">
        <w:rPr>
          <w:rFonts w:ascii="Times New Roman" w:hAnsi="Times New Roman" w:cs="Times New Roman"/>
          <w:sz w:val="28"/>
          <w:szCs w:val="28"/>
        </w:rPr>
        <w:t>При наличии оснований, указанных в подпунктах 3,4 пункта 20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(долее</w:t>
      </w:r>
      <w:r w:rsidR="007E5D8E">
        <w:rPr>
          <w:rFonts w:ascii="Times New Roman" w:hAnsi="Times New Roman" w:cs="Times New Roman"/>
          <w:sz w:val="28"/>
          <w:szCs w:val="28"/>
        </w:rPr>
        <w:t xml:space="preserve"> </w:t>
      </w:r>
      <w:r w:rsidR="00734DB0">
        <w:rPr>
          <w:rFonts w:ascii="Times New Roman" w:hAnsi="Times New Roman" w:cs="Times New Roman"/>
          <w:sz w:val="28"/>
          <w:szCs w:val="28"/>
        </w:rPr>
        <w:t>- Федеральный закон № 83-ФЗ)</w:t>
      </w:r>
      <w:bookmarkStart w:id="4" w:name="P107"/>
      <w:bookmarkEnd w:id="4"/>
      <w:r w:rsidR="00375A45">
        <w:rPr>
          <w:rFonts w:ascii="Times New Roman" w:hAnsi="Times New Roman" w:cs="Times New Roman"/>
          <w:sz w:val="28"/>
          <w:szCs w:val="28"/>
        </w:rPr>
        <w:t>,</w:t>
      </w:r>
      <w:r w:rsidR="00734DB0">
        <w:rPr>
          <w:rFonts w:ascii="Times New Roman" w:hAnsi="Times New Roman" w:cs="Times New Roman"/>
          <w:sz w:val="28"/>
          <w:szCs w:val="28"/>
        </w:rPr>
        <w:t xml:space="preserve"> пунктах 3, 3.1 статьи 242.1 Бюджетного кодекса Российской Федерации,</w:t>
      </w:r>
      <w:r w:rsidR="007E5D8E">
        <w:rPr>
          <w:rFonts w:ascii="Times New Roman" w:hAnsi="Times New Roman" w:cs="Times New Roman"/>
          <w:sz w:val="28"/>
          <w:szCs w:val="28"/>
        </w:rPr>
        <w:t xml:space="preserve"> </w:t>
      </w:r>
      <w:r w:rsidR="00734DB0">
        <w:rPr>
          <w:rFonts w:ascii="Times New Roman" w:hAnsi="Times New Roman" w:cs="Times New Roman"/>
          <w:sz w:val="28"/>
          <w:szCs w:val="28"/>
        </w:rPr>
        <w:t xml:space="preserve">юрисконсульт департамента финансов возвращает исполнительные документы взыскателю либо в суд </w:t>
      </w:r>
      <w:r w:rsidR="007E5D8E">
        <w:rPr>
          <w:rFonts w:ascii="Times New Roman" w:hAnsi="Times New Roman" w:cs="Times New Roman"/>
          <w:sz w:val="28"/>
          <w:szCs w:val="28"/>
        </w:rPr>
        <w:t>без исполнения в течении пяти рабочих дней со дня поступления исполнительного документа с указанием причины возврата с регистрацией в журнале исходящей корреспонденции департамента финансов.</w:t>
      </w:r>
    </w:p>
    <w:p w:rsidR="001F2927" w:rsidRPr="00052FC6" w:rsidRDefault="001F2927" w:rsidP="007E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7. </w:t>
      </w:r>
      <w:r w:rsidR="007E5D8E">
        <w:rPr>
          <w:rFonts w:ascii="Times New Roman" w:hAnsi="Times New Roman" w:cs="Times New Roman"/>
          <w:sz w:val="28"/>
          <w:szCs w:val="28"/>
        </w:rPr>
        <w:t>В случае соответствия исполнительного документа и иных документов, связанных с его исполнением, решения налогового органа требованиям, установленным действующим законодательством, вышеуказанные документы передаются в отдел казначейского исполнени</w:t>
      </w:r>
      <w:r w:rsidR="00CF693D">
        <w:rPr>
          <w:rFonts w:ascii="Times New Roman" w:hAnsi="Times New Roman" w:cs="Times New Roman"/>
          <w:sz w:val="28"/>
          <w:szCs w:val="28"/>
        </w:rPr>
        <w:t>я бюджета департамента финансов (далее – отдел).</w:t>
      </w:r>
    </w:p>
    <w:p w:rsidR="001F2927" w:rsidRDefault="001F2927" w:rsidP="007E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8. </w:t>
      </w:r>
      <w:r w:rsidR="00CF693D">
        <w:rPr>
          <w:rFonts w:ascii="Times New Roman" w:hAnsi="Times New Roman" w:cs="Times New Roman"/>
          <w:sz w:val="28"/>
          <w:szCs w:val="28"/>
        </w:rPr>
        <w:t>Поступившие на исполнение в отдел исполнительный документ, решение налогового органа подлежат регистрации в журнале учета и регистрации исполнительных документов не позднее следующего дня после его поступления в отдел. При этом дата, зафиксированная при регистрации исполнительного документа, решения налогового органа в качестве входящей корреспонденции, указывается в журнале учета и регистрации   исполнительных документов датой его предъявления в департамент финансов.</w:t>
      </w:r>
      <w:r w:rsidR="002B5FDC">
        <w:rPr>
          <w:rFonts w:ascii="Times New Roman" w:hAnsi="Times New Roman" w:cs="Times New Roman"/>
          <w:sz w:val="28"/>
          <w:szCs w:val="28"/>
        </w:rPr>
        <w:t xml:space="preserve"> Журнал учета и регистрации исполнительных документов ведется в электронном виде.</w:t>
      </w:r>
    </w:p>
    <w:p w:rsidR="00CF693D" w:rsidRDefault="00CF693D" w:rsidP="007E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поступившему исполнительному документу, решению налогового органа формируе</w:t>
      </w:r>
      <w:r w:rsidR="000F07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F07C6">
        <w:rPr>
          <w:rFonts w:ascii="Times New Roman" w:hAnsi="Times New Roman" w:cs="Times New Roman"/>
          <w:sz w:val="28"/>
          <w:szCs w:val="28"/>
        </w:rPr>
        <w:t xml:space="preserve"> отдельный том в пределах дела по номенклатуре дел (далее – дело).</w:t>
      </w:r>
    </w:p>
    <w:p w:rsidR="0097445A" w:rsidRDefault="0097445A" w:rsidP="007E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одновременно двух и более исполнительных документов, решений налогового органа от одного  и того же взыскателя в отношении одного и того же должника по каждому поступившему исполнительному документу, решению налогового органа формируется отдельный том дела.</w:t>
      </w:r>
    </w:p>
    <w:p w:rsidR="0097445A" w:rsidRPr="00052FC6" w:rsidRDefault="0097445A" w:rsidP="007E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Оригинал исполнительного документа, решения налогового органа на период исполнения хранится в деле.</w:t>
      </w:r>
    </w:p>
    <w:p w:rsidR="001F2927" w:rsidRPr="00052FC6" w:rsidRDefault="001F2927" w:rsidP="00974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052FC6">
        <w:rPr>
          <w:rFonts w:ascii="Times New Roman" w:hAnsi="Times New Roman" w:cs="Times New Roman"/>
          <w:sz w:val="28"/>
          <w:szCs w:val="28"/>
        </w:rPr>
        <w:t xml:space="preserve">9. </w:t>
      </w:r>
      <w:r w:rsidR="0097445A">
        <w:rPr>
          <w:rFonts w:ascii="Times New Roman" w:hAnsi="Times New Roman" w:cs="Times New Roman"/>
          <w:sz w:val="28"/>
          <w:szCs w:val="28"/>
        </w:rPr>
        <w:t>Отдел в срок не позднее пяти рабочих дней после регистрации исполнительного документа, решения налогового органа в журнале входящей корреспонденции направляет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органа.</w:t>
      </w:r>
    </w:p>
    <w:p w:rsidR="001F2927" w:rsidRPr="00052FC6" w:rsidRDefault="001F2927" w:rsidP="00974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5"/>
      <w:bookmarkEnd w:id="6"/>
      <w:r w:rsidRPr="00052FC6">
        <w:rPr>
          <w:rFonts w:ascii="Times New Roman" w:hAnsi="Times New Roman" w:cs="Times New Roman"/>
          <w:sz w:val="28"/>
          <w:szCs w:val="28"/>
        </w:rPr>
        <w:t xml:space="preserve">10. </w:t>
      </w:r>
      <w:r w:rsidR="0097445A">
        <w:rPr>
          <w:rFonts w:ascii="Times New Roman" w:hAnsi="Times New Roman" w:cs="Times New Roman"/>
          <w:sz w:val="28"/>
          <w:szCs w:val="28"/>
        </w:rPr>
        <w:t xml:space="preserve">Уведомления, предусмотренные пунктами </w:t>
      </w:r>
      <w:r w:rsidR="00777A84">
        <w:rPr>
          <w:rFonts w:ascii="Times New Roman" w:hAnsi="Times New Roman" w:cs="Times New Roman"/>
          <w:sz w:val="28"/>
          <w:szCs w:val="28"/>
        </w:rPr>
        <w:t>6, 9 настоящего Порядка, направляются заказным письмом с уведомлением или выдаются лично под роспись, проставляемую в копии уведомления. Копия уведомления подшивается в дело.</w:t>
      </w:r>
    </w:p>
    <w:p w:rsidR="001F2927" w:rsidRDefault="00CA3D68" w:rsidP="00777A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34"/>
      <w:bookmarkEnd w:id="7"/>
      <w:r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1F2927"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8" w:name="P138"/>
      <w:bookmarkEnd w:id="8"/>
      <w:r w:rsidR="00777A84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исполнении требований, содержащихся в исполнительном документе, решении налогового органа в полном объеме, отдел проставляет номер, дату и сумму платежного документа в журнале регистрации исполнительных документов.</w:t>
      </w:r>
    </w:p>
    <w:p w:rsidR="00777A84" w:rsidRDefault="00777A84" w:rsidP="00777A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Исполнительный документ с отметкой об исполнении направляется в суд, выдавший исполнительный документ.</w:t>
      </w:r>
    </w:p>
    <w:p w:rsidR="00777A84" w:rsidRDefault="00777A84" w:rsidP="00777A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Копия исполнительного документа с отметкой об исполнении подшивается в дело.</w:t>
      </w:r>
    </w:p>
    <w:p w:rsidR="00777A84" w:rsidRPr="00052FC6" w:rsidRDefault="00777A84" w:rsidP="00777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исполнении в полном объеме решения налогового органа отдел уведомляет  об этом налоговый орган.</w:t>
      </w:r>
    </w:p>
    <w:p w:rsidR="001F2927" w:rsidRPr="00052FC6" w:rsidRDefault="001F2927" w:rsidP="00777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0"/>
      <w:bookmarkEnd w:id="9"/>
      <w:r w:rsidRPr="00052FC6">
        <w:rPr>
          <w:rFonts w:ascii="Times New Roman" w:hAnsi="Times New Roman" w:cs="Times New Roman"/>
          <w:sz w:val="28"/>
          <w:szCs w:val="28"/>
        </w:rPr>
        <w:t>1</w:t>
      </w:r>
      <w:r w:rsidR="00AB50E4" w:rsidRPr="00052FC6">
        <w:rPr>
          <w:rFonts w:ascii="Times New Roman" w:hAnsi="Times New Roman" w:cs="Times New Roman"/>
          <w:sz w:val="28"/>
          <w:szCs w:val="28"/>
        </w:rPr>
        <w:t>2</w:t>
      </w:r>
      <w:r w:rsidRPr="00052FC6">
        <w:rPr>
          <w:rFonts w:ascii="Times New Roman" w:hAnsi="Times New Roman" w:cs="Times New Roman"/>
          <w:sz w:val="28"/>
          <w:szCs w:val="28"/>
        </w:rPr>
        <w:t xml:space="preserve">. </w:t>
      </w:r>
      <w:r w:rsidR="00777A84">
        <w:rPr>
          <w:rFonts w:ascii="Times New Roman" w:hAnsi="Times New Roman" w:cs="Times New Roman"/>
          <w:sz w:val="28"/>
          <w:szCs w:val="28"/>
        </w:rPr>
        <w:t>Хранение находящихся в деле документов, а также копий документов, возвращенных взы</w:t>
      </w:r>
      <w:r w:rsidR="00C56C21">
        <w:rPr>
          <w:rFonts w:ascii="Times New Roman" w:hAnsi="Times New Roman" w:cs="Times New Roman"/>
          <w:sz w:val="28"/>
          <w:szCs w:val="28"/>
        </w:rPr>
        <w:t>скателю</w:t>
      </w:r>
      <w:r w:rsidR="002B5FDC">
        <w:rPr>
          <w:rFonts w:ascii="Times New Roman" w:hAnsi="Times New Roman" w:cs="Times New Roman"/>
          <w:sz w:val="28"/>
          <w:szCs w:val="28"/>
        </w:rPr>
        <w:t xml:space="preserve"> или</w:t>
      </w:r>
      <w:r w:rsidR="00C56C21">
        <w:rPr>
          <w:rFonts w:ascii="Times New Roman" w:hAnsi="Times New Roman" w:cs="Times New Roman"/>
          <w:sz w:val="28"/>
          <w:szCs w:val="28"/>
        </w:rPr>
        <w:t xml:space="preserve"> в суд</w:t>
      </w:r>
      <w:r w:rsidR="002B5FDC">
        <w:rPr>
          <w:rFonts w:ascii="Times New Roman" w:hAnsi="Times New Roman" w:cs="Times New Roman"/>
          <w:sz w:val="28"/>
          <w:szCs w:val="28"/>
        </w:rPr>
        <w:t>,</w:t>
      </w:r>
      <w:r w:rsidR="00C56C21">
        <w:rPr>
          <w:rFonts w:ascii="Times New Roman" w:hAnsi="Times New Roman" w:cs="Times New Roman"/>
          <w:sz w:val="28"/>
          <w:szCs w:val="28"/>
        </w:rPr>
        <w:t xml:space="preserve"> осуществляется в отделе в соответствии с требованиями государственного архивного дела не менее пяти лет с момента возврата взыскателю</w:t>
      </w:r>
      <w:r w:rsidR="002B5FDC">
        <w:rPr>
          <w:rFonts w:ascii="Times New Roman" w:hAnsi="Times New Roman" w:cs="Times New Roman"/>
          <w:sz w:val="28"/>
          <w:szCs w:val="28"/>
        </w:rPr>
        <w:t xml:space="preserve"> или</w:t>
      </w:r>
      <w:r w:rsidR="00C56C21">
        <w:rPr>
          <w:rFonts w:ascii="Times New Roman" w:hAnsi="Times New Roman" w:cs="Times New Roman"/>
          <w:sz w:val="28"/>
          <w:szCs w:val="28"/>
        </w:rPr>
        <w:t xml:space="preserve"> в суд</w:t>
      </w:r>
      <w:r w:rsidR="002B5FDC">
        <w:rPr>
          <w:rFonts w:ascii="Times New Roman" w:hAnsi="Times New Roman" w:cs="Times New Roman"/>
          <w:sz w:val="28"/>
          <w:szCs w:val="28"/>
        </w:rPr>
        <w:t>.</w:t>
      </w:r>
    </w:p>
    <w:sectPr w:rsidR="001F2927" w:rsidRPr="00052FC6" w:rsidSect="00AC7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77" w:rsidRDefault="00D06C77" w:rsidP="006E1CA2">
      <w:pPr>
        <w:spacing w:after="0" w:line="240" w:lineRule="auto"/>
      </w:pPr>
      <w:r>
        <w:separator/>
      </w:r>
    </w:p>
  </w:endnote>
  <w:endnote w:type="continuationSeparator" w:id="1">
    <w:p w:rsidR="00D06C77" w:rsidRDefault="00D06C77" w:rsidP="006E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5A" w:rsidRDefault="009744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666"/>
      <w:docPartObj>
        <w:docPartGallery w:val="Page Numbers (Bottom of Page)"/>
        <w:docPartUnique/>
      </w:docPartObj>
    </w:sdtPr>
    <w:sdtContent>
      <w:p w:rsidR="0097445A" w:rsidRDefault="007E465F">
        <w:pPr>
          <w:pStyle w:val="a6"/>
          <w:jc w:val="center"/>
        </w:pPr>
        <w:fldSimple w:instr=" PAGE   \* MERGEFORMAT ">
          <w:r w:rsidR="00F667D9">
            <w:rPr>
              <w:noProof/>
            </w:rPr>
            <w:t>1</w:t>
          </w:r>
        </w:fldSimple>
      </w:p>
    </w:sdtContent>
  </w:sdt>
  <w:p w:rsidR="0097445A" w:rsidRDefault="009744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5A" w:rsidRDefault="009744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77" w:rsidRDefault="00D06C77" w:rsidP="006E1CA2">
      <w:pPr>
        <w:spacing w:after="0" w:line="240" w:lineRule="auto"/>
      </w:pPr>
      <w:r>
        <w:separator/>
      </w:r>
    </w:p>
  </w:footnote>
  <w:footnote w:type="continuationSeparator" w:id="1">
    <w:p w:rsidR="00D06C77" w:rsidRDefault="00D06C77" w:rsidP="006E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5A" w:rsidRDefault="009744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5A" w:rsidRDefault="009744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5A" w:rsidRDefault="009744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927"/>
    <w:rsid w:val="00052FC6"/>
    <w:rsid w:val="000641B1"/>
    <w:rsid w:val="000C0C32"/>
    <w:rsid w:val="000F07C6"/>
    <w:rsid w:val="000F1506"/>
    <w:rsid w:val="00125EF8"/>
    <w:rsid w:val="001C3E8D"/>
    <w:rsid w:val="001D7E2E"/>
    <w:rsid w:val="001E711E"/>
    <w:rsid w:val="001F2927"/>
    <w:rsid w:val="001F79BB"/>
    <w:rsid w:val="00223B93"/>
    <w:rsid w:val="0026598F"/>
    <w:rsid w:val="00292AA5"/>
    <w:rsid w:val="002B5FDC"/>
    <w:rsid w:val="002B6E17"/>
    <w:rsid w:val="002F0591"/>
    <w:rsid w:val="002F7968"/>
    <w:rsid w:val="00375A45"/>
    <w:rsid w:val="00392807"/>
    <w:rsid w:val="003C40D8"/>
    <w:rsid w:val="003D1613"/>
    <w:rsid w:val="003E1A7D"/>
    <w:rsid w:val="003E1E16"/>
    <w:rsid w:val="00420F0F"/>
    <w:rsid w:val="00451B58"/>
    <w:rsid w:val="004F138D"/>
    <w:rsid w:val="00536957"/>
    <w:rsid w:val="00547DEF"/>
    <w:rsid w:val="006654D1"/>
    <w:rsid w:val="00672124"/>
    <w:rsid w:val="00687444"/>
    <w:rsid w:val="00695CAD"/>
    <w:rsid w:val="006B2750"/>
    <w:rsid w:val="006E1CA2"/>
    <w:rsid w:val="0071445A"/>
    <w:rsid w:val="0072172A"/>
    <w:rsid w:val="007257F1"/>
    <w:rsid w:val="00734DB0"/>
    <w:rsid w:val="007568A3"/>
    <w:rsid w:val="00777A84"/>
    <w:rsid w:val="00786E18"/>
    <w:rsid w:val="007C66C8"/>
    <w:rsid w:val="007E465F"/>
    <w:rsid w:val="007E5D8E"/>
    <w:rsid w:val="007F263E"/>
    <w:rsid w:val="008A162C"/>
    <w:rsid w:val="00913B76"/>
    <w:rsid w:val="00917640"/>
    <w:rsid w:val="00966FBD"/>
    <w:rsid w:val="0097445A"/>
    <w:rsid w:val="009C4B83"/>
    <w:rsid w:val="009E352B"/>
    <w:rsid w:val="009E3E4E"/>
    <w:rsid w:val="009F2CAE"/>
    <w:rsid w:val="00A143C0"/>
    <w:rsid w:val="00A82A65"/>
    <w:rsid w:val="00AA2851"/>
    <w:rsid w:val="00AB23A5"/>
    <w:rsid w:val="00AB50E4"/>
    <w:rsid w:val="00AC77A9"/>
    <w:rsid w:val="00B954B8"/>
    <w:rsid w:val="00C06A09"/>
    <w:rsid w:val="00C17D22"/>
    <w:rsid w:val="00C449F4"/>
    <w:rsid w:val="00C56C21"/>
    <w:rsid w:val="00C91E7D"/>
    <w:rsid w:val="00CA3D68"/>
    <w:rsid w:val="00CC3A21"/>
    <w:rsid w:val="00CF693D"/>
    <w:rsid w:val="00D006E1"/>
    <w:rsid w:val="00D06C77"/>
    <w:rsid w:val="00DA2882"/>
    <w:rsid w:val="00DC2538"/>
    <w:rsid w:val="00DC71F2"/>
    <w:rsid w:val="00E23373"/>
    <w:rsid w:val="00E6226B"/>
    <w:rsid w:val="00E73975"/>
    <w:rsid w:val="00E97954"/>
    <w:rsid w:val="00EA3F19"/>
    <w:rsid w:val="00EE55B6"/>
    <w:rsid w:val="00F01D97"/>
    <w:rsid w:val="00F25D09"/>
    <w:rsid w:val="00F46BF7"/>
    <w:rsid w:val="00F667D9"/>
    <w:rsid w:val="00FB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6E1CA2"/>
  </w:style>
  <w:style w:type="paragraph" w:styleId="a4">
    <w:name w:val="header"/>
    <w:basedOn w:val="a"/>
    <w:link w:val="a5"/>
    <w:uiPriority w:val="99"/>
    <w:semiHidden/>
    <w:unhideWhenUsed/>
    <w:rsid w:val="006E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1CA2"/>
  </w:style>
  <w:style w:type="paragraph" w:styleId="a6">
    <w:name w:val="footer"/>
    <w:basedOn w:val="a"/>
    <w:link w:val="a7"/>
    <w:uiPriority w:val="99"/>
    <w:unhideWhenUsed/>
    <w:rsid w:val="006E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E33A-B57F-46F3-8847-F44D0A77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14</cp:revision>
  <cp:lastPrinted>2016-03-29T12:35:00Z</cp:lastPrinted>
  <dcterms:created xsi:type="dcterms:W3CDTF">2016-04-21T08:34:00Z</dcterms:created>
  <dcterms:modified xsi:type="dcterms:W3CDTF">2016-05-16T10:18:00Z</dcterms:modified>
</cp:coreProperties>
</file>