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3CE" w:rsidRDefault="007633CE" w:rsidP="007633CE">
      <w:pPr>
        <w:spacing w:after="0"/>
        <w:ind w:firstLine="99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о работе департамента финансов администрации ТМР </w:t>
      </w:r>
    </w:p>
    <w:p w:rsidR="008F49C8" w:rsidRDefault="007633CE" w:rsidP="007633CE">
      <w:pPr>
        <w:spacing w:after="0"/>
        <w:ind w:firstLine="99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</w:t>
      </w:r>
      <w:r w:rsidR="008352F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B9775E" w:rsidRDefault="00B9775E" w:rsidP="007633CE">
      <w:pPr>
        <w:spacing w:after="0"/>
        <w:ind w:firstLine="993"/>
        <w:jc w:val="center"/>
        <w:rPr>
          <w:rFonts w:ascii="Times New Roman" w:hAnsi="Times New Roman" w:cs="Times New Roman"/>
          <w:sz w:val="28"/>
          <w:szCs w:val="28"/>
        </w:rPr>
      </w:pPr>
    </w:p>
    <w:p w:rsidR="009D5D9C" w:rsidRDefault="00902C3B" w:rsidP="00B4230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2013 году д</w:t>
      </w:r>
      <w:r w:rsidR="00B4230E">
        <w:rPr>
          <w:rFonts w:ascii="Times New Roman" w:hAnsi="Times New Roman" w:cs="Times New Roman"/>
          <w:sz w:val="24"/>
          <w:szCs w:val="24"/>
        </w:rPr>
        <w:t>епартамент</w:t>
      </w:r>
      <w:r w:rsidR="00B9775E">
        <w:rPr>
          <w:rFonts w:ascii="Times New Roman" w:hAnsi="Times New Roman" w:cs="Times New Roman"/>
          <w:sz w:val="24"/>
          <w:szCs w:val="24"/>
        </w:rPr>
        <w:t xml:space="preserve"> финансов администрации ТМР</w:t>
      </w:r>
      <w:r w:rsidR="00B423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осуществлял казначейское обслуживание</w:t>
      </w:r>
      <w:r w:rsidR="00B4230E">
        <w:rPr>
          <w:rFonts w:ascii="Times New Roman" w:hAnsi="Times New Roman" w:cs="Times New Roman"/>
          <w:sz w:val="24"/>
          <w:szCs w:val="24"/>
        </w:rPr>
        <w:t xml:space="preserve"> </w:t>
      </w:r>
      <w:r w:rsidR="00211656">
        <w:rPr>
          <w:rFonts w:ascii="Times New Roman" w:hAnsi="Times New Roman" w:cs="Times New Roman"/>
          <w:sz w:val="24"/>
          <w:szCs w:val="24"/>
        </w:rPr>
        <w:t>195</w:t>
      </w:r>
      <w:r w:rsidR="009D5D9C">
        <w:rPr>
          <w:rFonts w:ascii="Times New Roman" w:hAnsi="Times New Roman" w:cs="Times New Roman"/>
          <w:sz w:val="24"/>
          <w:szCs w:val="24"/>
        </w:rPr>
        <w:t xml:space="preserve"> </w:t>
      </w:r>
      <w:r w:rsidR="00B4230E">
        <w:rPr>
          <w:rFonts w:ascii="Times New Roman" w:hAnsi="Times New Roman" w:cs="Times New Roman"/>
          <w:sz w:val="24"/>
          <w:szCs w:val="24"/>
        </w:rPr>
        <w:t>лицевы</w:t>
      </w:r>
      <w:r w:rsidR="009D5D9C">
        <w:rPr>
          <w:rFonts w:ascii="Times New Roman" w:hAnsi="Times New Roman" w:cs="Times New Roman"/>
          <w:sz w:val="24"/>
          <w:szCs w:val="24"/>
        </w:rPr>
        <w:t>х</w:t>
      </w:r>
      <w:r w:rsidR="00B4230E">
        <w:rPr>
          <w:rFonts w:ascii="Times New Roman" w:hAnsi="Times New Roman" w:cs="Times New Roman"/>
          <w:sz w:val="24"/>
          <w:szCs w:val="24"/>
        </w:rPr>
        <w:t xml:space="preserve"> счет</w:t>
      </w:r>
      <w:r w:rsidR="00211656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>, открытых для</w:t>
      </w:r>
      <w:r w:rsidR="009D5D9C">
        <w:rPr>
          <w:rFonts w:ascii="Times New Roman" w:hAnsi="Times New Roman" w:cs="Times New Roman"/>
          <w:sz w:val="24"/>
          <w:szCs w:val="24"/>
        </w:rPr>
        <w:t xml:space="preserve">  71 учреждения </w:t>
      </w:r>
      <w:proofErr w:type="spellStart"/>
      <w:r w:rsidR="009D5D9C">
        <w:rPr>
          <w:rFonts w:ascii="Times New Roman" w:hAnsi="Times New Roman" w:cs="Times New Roman"/>
          <w:sz w:val="24"/>
          <w:szCs w:val="24"/>
        </w:rPr>
        <w:t>Тутаевского</w:t>
      </w:r>
      <w:proofErr w:type="spellEnd"/>
      <w:r w:rsidR="009D5D9C">
        <w:rPr>
          <w:rFonts w:ascii="Times New Roman" w:hAnsi="Times New Roman" w:cs="Times New Roman"/>
          <w:sz w:val="24"/>
          <w:szCs w:val="24"/>
        </w:rPr>
        <w:t xml:space="preserve"> муниципального района. Кроме того, обслужива</w:t>
      </w:r>
      <w:r>
        <w:rPr>
          <w:rFonts w:ascii="Times New Roman" w:hAnsi="Times New Roman" w:cs="Times New Roman"/>
          <w:sz w:val="24"/>
          <w:szCs w:val="24"/>
        </w:rPr>
        <w:t>л</w:t>
      </w:r>
      <w:r w:rsidR="009D5D9C">
        <w:rPr>
          <w:rFonts w:ascii="Times New Roman" w:hAnsi="Times New Roman" w:cs="Times New Roman"/>
          <w:sz w:val="24"/>
          <w:szCs w:val="24"/>
        </w:rPr>
        <w:t xml:space="preserve"> 9 областных учреждений, имеющих 21 лицевой счет.</w:t>
      </w:r>
    </w:p>
    <w:p w:rsidR="0004618B" w:rsidRDefault="00270ABB" w:rsidP="00742DC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201</w:t>
      </w:r>
      <w:r w:rsidR="00195E4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 департаментом подготовлено 1</w:t>
      </w:r>
      <w:r w:rsidR="00195E4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проектов решений Муниципального Совета ТМР и </w:t>
      </w:r>
      <w:r w:rsidR="00195E4D">
        <w:rPr>
          <w:rFonts w:ascii="Times New Roman" w:hAnsi="Times New Roman" w:cs="Times New Roman"/>
          <w:sz w:val="24"/>
          <w:szCs w:val="24"/>
        </w:rPr>
        <w:t>53</w:t>
      </w:r>
      <w:r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195E4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постановлений и распоряжений Администрации ТМР.</w:t>
      </w:r>
    </w:p>
    <w:p w:rsidR="00DC6C0B" w:rsidRDefault="00DC6C0B" w:rsidP="00742DC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A1A1A"/>
          <w:sz w:val="24"/>
          <w:szCs w:val="24"/>
        </w:rPr>
        <w:t xml:space="preserve">В установленные сроки подготовлен проект решения МС ТМР </w:t>
      </w:r>
      <w:r w:rsidRPr="00F60C6E">
        <w:rPr>
          <w:rFonts w:ascii="Times New Roman" w:hAnsi="Times New Roman" w:cs="Times New Roman"/>
          <w:sz w:val="24"/>
          <w:szCs w:val="24"/>
        </w:rPr>
        <w:t xml:space="preserve">«О бюджете </w:t>
      </w:r>
      <w:proofErr w:type="spellStart"/>
      <w:r w:rsidRPr="00F60C6E">
        <w:rPr>
          <w:rFonts w:ascii="Times New Roman" w:hAnsi="Times New Roman" w:cs="Times New Roman"/>
          <w:sz w:val="24"/>
          <w:szCs w:val="24"/>
        </w:rPr>
        <w:t>Тутаевского</w:t>
      </w:r>
      <w:proofErr w:type="spellEnd"/>
      <w:r w:rsidRPr="00F60C6E">
        <w:rPr>
          <w:rFonts w:ascii="Times New Roman" w:hAnsi="Times New Roman" w:cs="Times New Roman"/>
          <w:sz w:val="24"/>
          <w:szCs w:val="24"/>
        </w:rPr>
        <w:t xml:space="preserve"> муниципального района на 2014 год и на плановый период 2015 и 2016 годов</w:t>
      </w:r>
      <w:r w:rsidRPr="00F60C6E">
        <w:rPr>
          <w:rFonts w:ascii="Times New Roman" w:hAnsi="Times New Roman" w:cs="Times New Roman"/>
          <w:b/>
          <w:sz w:val="24"/>
          <w:szCs w:val="24"/>
        </w:rPr>
        <w:t>»</w:t>
      </w:r>
      <w:r w:rsidRPr="00F60C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A1A1A"/>
          <w:sz w:val="24"/>
          <w:szCs w:val="24"/>
        </w:rPr>
        <w:t xml:space="preserve"> с приложением полного пакета документов. </w:t>
      </w:r>
      <w:r w:rsidRPr="00F60C6E">
        <w:rPr>
          <w:rFonts w:ascii="Times New Roman" w:hAnsi="Times New Roman" w:cs="Times New Roman"/>
          <w:sz w:val="24"/>
          <w:szCs w:val="24"/>
        </w:rPr>
        <w:t xml:space="preserve">Проект решения сформирован на основе требований федерального и регионального бюджетного законодательства, основных направлений бюджетной и налоговой политики </w:t>
      </w:r>
      <w:proofErr w:type="spellStart"/>
      <w:r w:rsidRPr="00F60C6E">
        <w:rPr>
          <w:rFonts w:ascii="Times New Roman" w:hAnsi="Times New Roman" w:cs="Times New Roman"/>
          <w:sz w:val="24"/>
          <w:szCs w:val="24"/>
        </w:rPr>
        <w:t>Тутаевского</w:t>
      </w:r>
      <w:proofErr w:type="spellEnd"/>
      <w:r w:rsidRPr="00F60C6E">
        <w:rPr>
          <w:rFonts w:ascii="Times New Roman" w:hAnsi="Times New Roman" w:cs="Times New Roman"/>
          <w:sz w:val="24"/>
          <w:szCs w:val="24"/>
        </w:rPr>
        <w:t xml:space="preserve"> муниципального района на 2014 год и на плановый период 2015 и 2016 годов. В связи с изменениями федерального законодательства, вступающими в силу с 1 января  2014 года, бюджет района сформирован в разрезе новой программной классификации расходов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6C0B" w:rsidRDefault="00DC6C0B" w:rsidP="00DC6C0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4E9">
        <w:rPr>
          <w:rFonts w:ascii="Times New Roman" w:hAnsi="Times New Roman" w:cs="Times New Roman"/>
          <w:sz w:val="24"/>
          <w:szCs w:val="24"/>
        </w:rPr>
        <w:t xml:space="preserve">В целях повышения эффективности использования бюджетных средств и увеличения налоговых и неналоговых доходов бюджета </w:t>
      </w:r>
      <w:proofErr w:type="spellStart"/>
      <w:r w:rsidRPr="002F74E9">
        <w:rPr>
          <w:rFonts w:ascii="Times New Roman" w:hAnsi="Times New Roman" w:cs="Times New Roman"/>
          <w:sz w:val="24"/>
          <w:szCs w:val="24"/>
        </w:rPr>
        <w:t>Тутаевского</w:t>
      </w:r>
      <w:proofErr w:type="spellEnd"/>
      <w:r w:rsidRPr="002F74E9">
        <w:rPr>
          <w:rFonts w:ascii="Times New Roman" w:hAnsi="Times New Roman" w:cs="Times New Roman"/>
          <w:sz w:val="24"/>
          <w:szCs w:val="24"/>
        </w:rPr>
        <w:t xml:space="preserve"> муниципального района проводятся мероприятия в соответствии с Планом, утвержденным постановлением Администрации </w:t>
      </w:r>
      <w:proofErr w:type="spellStart"/>
      <w:r w:rsidRPr="002F74E9">
        <w:rPr>
          <w:rFonts w:ascii="Times New Roman" w:hAnsi="Times New Roman" w:cs="Times New Roman"/>
          <w:sz w:val="24"/>
          <w:szCs w:val="24"/>
        </w:rPr>
        <w:t>Тутаевского</w:t>
      </w:r>
      <w:proofErr w:type="spellEnd"/>
      <w:r w:rsidRPr="002F74E9">
        <w:rPr>
          <w:rFonts w:ascii="Times New Roman" w:hAnsi="Times New Roman" w:cs="Times New Roman"/>
          <w:sz w:val="24"/>
          <w:szCs w:val="24"/>
        </w:rPr>
        <w:t xml:space="preserve"> муниципального района от 16.05.2013 №196 «Об утверждении плана мероприятий по увеличению доходов и оптимизации расходов бюджета </w:t>
      </w:r>
      <w:proofErr w:type="spellStart"/>
      <w:r w:rsidRPr="002F74E9">
        <w:rPr>
          <w:rFonts w:ascii="Times New Roman" w:hAnsi="Times New Roman" w:cs="Times New Roman"/>
          <w:sz w:val="24"/>
          <w:szCs w:val="24"/>
        </w:rPr>
        <w:t>Тутаевского</w:t>
      </w:r>
      <w:proofErr w:type="spellEnd"/>
      <w:r w:rsidRPr="002F74E9">
        <w:rPr>
          <w:rFonts w:ascii="Times New Roman" w:hAnsi="Times New Roman" w:cs="Times New Roman"/>
          <w:sz w:val="24"/>
          <w:szCs w:val="24"/>
        </w:rPr>
        <w:t xml:space="preserve"> муниципального района на 2013 год»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8634F" w:rsidRDefault="00742DC9" w:rsidP="00742DC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201</w:t>
      </w:r>
      <w:r w:rsidR="00195E4D">
        <w:rPr>
          <w:rFonts w:ascii="Times New Roman" w:hAnsi="Times New Roman" w:cs="Times New Roman"/>
          <w:sz w:val="24"/>
          <w:szCs w:val="24"/>
        </w:rPr>
        <w:t>3 году в рамках реализации</w:t>
      </w:r>
      <w:r w:rsidR="0078634F">
        <w:rPr>
          <w:rFonts w:ascii="Times New Roman" w:hAnsi="Times New Roman" w:cs="Times New Roman"/>
          <w:sz w:val="24"/>
          <w:szCs w:val="24"/>
        </w:rPr>
        <w:t xml:space="preserve"> муниципальной целевой программы «Повышение эффективности бюджетных расх</w:t>
      </w:r>
      <w:r w:rsidR="00500B13">
        <w:rPr>
          <w:rFonts w:ascii="Times New Roman" w:hAnsi="Times New Roman" w:cs="Times New Roman"/>
          <w:sz w:val="24"/>
          <w:szCs w:val="24"/>
        </w:rPr>
        <w:t>одов бюджета ТМР» на 2011-2013 годы</w:t>
      </w:r>
      <w:r w:rsidR="00195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5E4D">
        <w:rPr>
          <w:rFonts w:ascii="Times New Roman" w:hAnsi="Times New Roman" w:cs="Times New Roman"/>
          <w:sz w:val="24"/>
          <w:szCs w:val="24"/>
        </w:rPr>
        <w:t>Тутаевский</w:t>
      </w:r>
      <w:proofErr w:type="spellEnd"/>
      <w:r w:rsidR="00195E4D">
        <w:rPr>
          <w:rFonts w:ascii="Times New Roman" w:hAnsi="Times New Roman" w:cs="Times New Roman"/>
          <w:sz w:val="24"/>
          <w:szCs w:val="24"/>
        </w:rPr>
        <w:t xml:space="preserve"> муниципальный район принимал участие в конкурсе на право получения субсидии из областного бюджета и занял 3 место с получением субсидии</w:t>
      </w:r>
      <w:r w:rsidR="00392A43">
        <w:rPr>
          <w:rFonts w:ascii="Times New Roman" w:hAnsi="Times New Roman" w:cs="Times New Roman"/>
          <w:sz w:val="24"/>
          <w:szCs w:val="24"/>
        </w:rPr>
        <w:t xml:space="preserve"> в сумме 2212тыс</w:t>
      </w:r>
      <w:proofErr w:type="gramStart"/>
      <w:r w:rsidR="00392A4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392A43">
        <w:rPr>
          <w:rFonts w:ascii="Times New Roman" w:hAnsi="Times New Roman" w:cs="Times New Roman"/>
          <w:sz w:val="24"/>
          <w:szCs w:val="24"/>
        </w:rPr>
        <w:t>уб. Из средств бюджета района на реализацию программы было направлено 338 тыс.руб. Вся сумма израсходована в полном объеме на финансирование мероприятий, предусмотренных программой</w:t>
      </w:r>
      <w:r w:rsidR="00CD524C">
        <w:rPr>
          <w:rFonts w:ascii="Times New Roman" w:hAnsi="Times New Roman" w:cs="Times New Roman"/>
          <w:sz w:val="24"/>
          <w:szCs w:val="24"/>
        </w:rPr>
        <w:t>:</w:t>
      </w:r>
      <w:r w:rsidR="00392A43">
        <w:rPr>
          <w:rFonts w:ascii="Times New Roman" w:hAnsi="Times New Roman" w:cs="Times New Roman"/>
          <w:sz w:val="24"/>
          <w:szCs w:val="24"/>
        </w:rPr>
        <w:t xml:space="preserve">  </w:t>
      </w:r>
      <w:r w:rsidR="00195E4D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6345"/>
        <w:gridCol w:w="3226"/>
      </w:tblGrid>
      <w:tr w:rsidR="00BE411D" w:rsidTr="00BE411D">
        <w:tc>
          <w:tcPr>
            <w:tcW w:w="6345" w:type="dxa"/>
          </w:tcPr>
          <w:p w:rsidR="00BE411D" w:rsidRDefault="00BE411D" w:rsidP="00742D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использования средств</w:t>
            </w:r>
          </w:p>
        </w:tc>
        <w:tc>
          <w:tcPr>
            <w:tcW w:w="3226" w:type="dxa"/>
          </w:tcPr>
          <w:p w:rsidR="00BE411D" w:rsidRDefault="00BE411D" w:rsidP="00BE41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Сумма, </w:t>
            </w:r>
            <w:r w:rsidR="00CD524C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CD52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</w:tr>
      <w:tr w:rsidR="00BE411D" w:rsidTr="00BE411D">
        <w:tc>
          <w:tcPr>
            <w:tcW w:w="6345" w:type="dxa"/>
          </w:tcPr>
          <w:p w:rsidR="00BE411D" w:rsidRPr="00CD524C" w:rsidRDefault="00BE411D" w:rsidP="00742D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24C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и укрепление материально-технической базы</w:t>
            </w:r>
          </w:p>
        </w:tc>
        <w:tc>
          <w:tcPr>
            <w:tcW w:w="3226" w:type="dxa"/>
          </w:tcPr>
          <w:p w:rsidR="00BE411D" w:rsidRPr="00CD524C" w:rsidRDefault="00BE411D" w:rsidP="00CD52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24C">
              <w:rPr>
                <w:rFonts w:ascii="Times New Roman" w:eastAsia="Calibri" w:hAnsi="Times New Roman" w:cs="Times New Roman"/>
                <w:sz w:val="24"/>
                <w:szCs w:val="24"/>
              </w:rPr>
              <w:t>339</w:t>
            </w:r>
            <w:r w:rsidR="00CD524C" w:rsidRPr="00CD524C">
              <w:rPr>
                <w:rFonts w:ascii="Times New Roman" w:eastAsia="Calibri" w:hAnsi="Times New Roman" w:cs="Times New Roman"/>
                <w:sz w:val="24"/>
                <w:szCs w:val="24"/>
              </w:rPr>
              <w:t>,8</w:t>
            </w:r>
          </w:p>
        </w:tc>
      </w:tr>
      <w:tr w:rsidR="00BE411D" w:rsidTr="00BE411D">
        <w:tc>
          <w:tcPr>
            <w:tcW w:w="6345" w:type="dxa"/>
          </w:tcPr>
          <w:p w:rsidR="00BE411D" w:rsidRPr="00CD524C" w:rsidRDefault="001609DC" w:rsidP="00742D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24C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техники, оборудования и их установка, приобретение программного обеспечения</w:t>
            </w:r>
          </w:p>
        </w:tc>
        <w:tc>
          <w:tcPr>
            <w:tcW w:w="3226" w:type="dxa"/>
          </w:tcPr>
          <w:p w:rsidR="00BE411D" w:rsidRPr="00CD524C" w:rsidRDefault="00CD524C" w:rsidP="00742D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24C">
              <w:rPr>
                <w:rFonts w:ascii="Times New Roman" w:eastAsia="Calibri" w:hAnsi="Times New Roman" w:cs="Times New Roman"/>
                <w:sz w:val="24"/>
                <w:szCs w:val="24"/>
              </w:rPr>
              <w:t>948,2</w:t>
            </w:r>
          </w:p>
        </w:tc>
      </w:tr>
      <w:tr w:rsidR="00BE411D" w:rsidTr="00BE411D">
        <w:tc>
          <w:tcPr>
            <w:tcW w:w="6345" w:type="dxa"/>
          </w:tcPr>
          <w:p w:rsidR="00BE411D" w:rsidRPr="00CD524C" w:rsidRDefault="001609DC" w:rsidP="00742D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24C">
              <w:rPr>
                <w:rFonts w:ascii="Times New Roman" w:eastAsia="Calibri" w:hAnsi="Times New Roman" w:cs="Times New Roman"/>
                <w:sz w:val="24"/>
                <w:szCs w:val="24"/>
              </w:rPr>
              <w:t>Обучение и повышение квалификации муниципальных служащих и работников муниципальных учреждений</w:t>
            </w:r>
          </w:p>
        </w:tc>
        <w:tc>
          <w:tcPr>
            <w:tcW w:w="3226" w:type="dxa"/>
          </w:tcPr>
          <w:p w:rsidR="00BE411D" w:rsidRPr="00CD524C" w:rsidRDefault="00CD524C" w:rsidP="00742D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24C">
              <w:rPr>
                <w:rFonts w:ascii="Times New Roman" w:eastAsia="Calibri" w:hAnsi="Times New Roman" w:cs="Times New Roman"/>
                <w:sz w:val="24"/>
                <w:szCs w:val="24"/>
              </w:rPr>
              <w:t>255,0</w:t>
            </w:r>
          </w:p>
        </w:tc>
      </w:tr>
      <w:tr w:rsidR="00BE411D" w:rsidTr="00BE411D">
        <w:tc>
          <w:tcPr>
            <w:tcW w:w="6345" w:type="dxa"/>
          </w:tcPr>
          <w:p w:rsidR="00BE411D" w:rsidRPr="00CD524C" w:rsidRDefault="001609DC" w:rsidP="00742D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24C">
              <w:rPr>
                <w:rFonts w:ascii="Times New Roman" w:eastAsia="Calibri" w:hAnsi="Times New Roman" w:cs="Times New Roman"/>
                <w:sz w:val="24"/>
                <w:szCs w:val="24"/>
              </w:rPr>
              <w:t>Иные расходы, непосредственно направленные на реализацию мероприятий программы</w:t>
            </w:r>
          </w:p>
        </w:tc>
        <w:tc>
          <w:tcPr>
            <w:tcW w:w="3226" w:type="dxa"/>
          </w:tcPr>
          <w:p w:rsidR="00BE411D" w:rsidRPr="00CD524C" w:rsidRDefault="00CD524C" w:rsidP="00742D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24C">
              <w:rPr>
                <w:rFonts w:ascii="Times New Roman" w:eastAsia="Calibri" w:hAnsi="Times New Roman" w:cs="Times New Roman"/>
                <w:sz w:val="24"/>
                <w:szCs w:val="24"/>
              </w:rPr>
              <w:t>400,0</w:t>
            </w:r>
          </w:p>
        </w:tc>
      </w:tr>
      <w:tr w:rsidR="00CD524C" w:rsidTr="00BE411D">
        <w:tc>
          <w:tcPr>
            <w:tcW w:w="6345" w:type="dxa"/>
          </w:tcPr>
          <w:p w:rsidR="00CD524C" w:rsidRPr="00CD524C" w:rsidRDefault="00CD524C" w:rsidP="00742D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24C">
              <w:rPr>
                <w:rFonts w:ascii="Times New Roman" w:eastAsia="Calibri" w:hAnsi="Times New Roman" w:cs="Times New Roman"/>
                <w:sz w:val="24"/>
                <w:szCs w:val="24"/>
              </w:rPr>
              <w:t>Выплаты стимулирующего характера</w:t>
            </w:r>
          </w:p>
        </w:tc>
        <w:tc>
          <w:tcPr>
            <w:tcW w:w="3226" w:type="dxa"/>
          </w:tcPr>
          <w:p w:rsidR="00CD524C" w:rsidRPr="00CD524C" w:rsidRDefault="00CD524C" w:rsidP="00742D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24C">
              <w:rPr>
                <w:rFonts w:ascii="Times New Roman" w:hAnsi="Times New Roman" w:cs="Times New Roman"/>
                <w:sz w:val="24"/>
                <w:szCs w:val="24"/>
              </w:rPr>
              <w:t>510,0</w:t>
            </w:r>
          </w:p>
        </w:tc>
      </w:tr>
      <w:tr w:rsidR="00BE411D" w:rsidTr="00BE411D">
        <w:tc>
          <w:tcPr>
            <w:tcW w:w="6345" w:type="dxa"/>
          </w:tcPr>
          <w:p w:rsidR="00BE411D" w:rsidRPr="00CD524C" w:rsidRDefault="001609DC" w:rsidP="00742D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24C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Консультационные услуги в рамках исполнения Федерального закона от 27.07.2006 г  №152-ФЗ «О персональных данных»</w:t>
            </w:r>
            <w:r w:rsidRPr="00CD52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524C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Консультационные услуги в рамках исполнения Федерального закона от 27.07.2006 г  №152-ФЗ «О персональных данных»</w:t>
            </w:r>
          </w:p>
        </w:tc>
        <w:tc>
          <w:tcPr>
            <w:tcW w:w="3226" w:type="dxa"/>
          </w:tcPr>
          <w:p w:rsidR="00BE411D" w:rsidRDefault="00CD524C" w:rsidP="00742D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24C">
              <w:rPr>
                <w:rFonts w:ascii="Times New Roman" w:hAnsi="Times New Roman" w:cs="Times New Roman"/>
                <w:sz w:val="24"/>
                <w:szCs w:val="24"/>
              </w:rPr>
              <w:t>97,0</w:t>
            </w:r>
          </w:p>
          <w:p w:rsidR="00CD524C" w:rsidRDefault="00CD524C" w:rsidP="00742D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24C" w:rsidRPr="00CD524C" w:rsidRDefault="00CD524C" w:rsidP="00742D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24C" w:rsidTr="00BE411D">
        <w:tc>
          <w:tcPr>
            <w:tcW w:w="6345" w:type="dxa"/>
          </w:tcPr>
          <w:p w:rsidR="00CD524C" w:rsidRPr="00CD524C" w:rsidRDefault="00CD524C" w:rsidP="00742D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226" w:type="dxa"/>
          </w:tcPr>
          <w:p w:rsidR="00CD524C" w:rsidRPr="00CD524C" w:rsidRDefault="00CD524C" w:rsidP="00742D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2550,0</w:t>
            </w:r>
          </w:p>
        </w:tc>
      </w:tr>
    </w:tbl>
    <w:p w:rsidR="00BE411D" w:rsidRDefault="00BE411D" w:rsidP="00742DC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76D3" w:rsidRDefault="00C776D3" w:rsidP="00C776D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2013 году проведена работа по внедрению программы электронного документооборота с применением электронной цифровой подписи при казначейской системе исполнения бюджета. По состоянию на 1 января 2014 года все казенные и бюджетные учреждения муниципального района переведены на </w:t>
      </w:r>
      <w:r w:rsidR="00AB2744">
        <w:rPr>
          <w:rFonts w:ascii="Times New Roman" w:hAnsi="Times New Roman" w:cs="Times New Roman"/>
          <w:sz w:val="24"/>
          <w:szCs w:val="24"/>
        </w:rPr>
        <w:t xml:space="preserve">использование </w:t>
      </w:r>
      <w:r>
        <w:rPr>
          <w:rFonts w:ascii="Times New Roman" w:hAnsi="Times New Roman" w:cs="Times New Roman"/>
          <w:sz w:val="24"/>
          <w:szCs w:val="24"/>
        </w:rPr>
        <w:t>данн</w:t>
      </w:r>
      <w:r w:rsidR="00AB2744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программн</w:t>
      </w:r>
      <w:r w:rsidR="00AB2744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продукт</w:t>
      </w:r>
      <w:r w:rsidR="00AB274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776D3" w:rsidRDefault="00C776D3" w:rsidP="00C776D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реализации проекта «Модернизация казначейской системы Российской Федерации» департамент финансов уч</w:t>
      </w:r>
      <w:r w:rsidR="00AB274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ствовал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пилотном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проекте внедрения системы </w:t>
      </w:r>
      <w:r w:rsidR="00AB274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AB2744">
        <w:rPr>
          <w:rFonts w:ascii="Times New Roman" w:hAnsi="Times New Roman" w:cs="Times New Roman"/>
          <w:sz w:val="24"/>
          <w:szCs w:val="24"/>
        </w:rPr>
        <w:t>СУФД-онлайн</w:t>
      </w:r>
      <w:proofErr w:type="spellEnd"/>
      <w:r w:rsidR="00AB2744">
        <w:rPr>
          <w:rFonts w:ascii="Times New Roman" w:hAnsi="Times New Roman" w:cs="Times New Roman"/>
          <w:sz w:val="24"/>
          <w:szCs w:val="24"/>
        </w:rPr>
        <w:t>» Управления Федерального казначейства. В 2013 году данный проект был успешно реализован.</w:t>
      </w:r>
    </w:p>
    <w:p w:rsidR="00EB31C7" w:rsidRPr="00EB31C7" w:rsidRDefault="002038CA" w:rsidP="00EB31C7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A1A1A"/>
          <w:sz w:val="24"/>
          <w:szCs w:val="24"/>
        </w:rPr>
        <w:t>В 2013 году продолжена</w:t>
      </w:r>
      <w:r w:rsidR="00E17231">
        <w:rPr>
          <w:rFonts w:ascii="Times New Roman" w:hAnsi="Times New Roman" w:cs="Times New Roman"/>
          <w:color w:val="1A1A1A"/>
          <w:sz w:val="24"/>
          <w:szCs w:val="24"/>
        </w:rPr>
        <w:t xml:space="preserve"> работа комиссии по ликвидации задолженности в консолидированный бюджет района и по своевременной выплате заработной платы. </w:t>
      </w:r>
      <w:r w:rsidR="00EB31C7" w:rsidRPr="00EB31C7">
        <w:rPr>
          <w:rFonts w:ascii="Times New Roman" w:hAnsi="Times New Roman" w:cs="Times New Roman"/>
          <w:color w:val="1A1A1A"/>
          <w:sz w:val="24"/>
          <w:szCs w:val="24"/>
        </w:rPr>
        <w:t>З</w:t>
      </w:r>
      <w:r w:rsidR="00EB31C7" w:rsidRPr="00EB31C7">
        <w:rPr>
          <w:rFonts w:ascii="Times New Roman" w:hAnsi="Times New Roman" w:cs="Times New Roman"/>
          <w:sz w:val="24"/>
          <w:szCs w:val="24"/>
        </w:rPr>
        <w:t>а 2013 год было проведено 10 заседаний комиссии по ликвидации задолженности в консолидированный бюджет ТМР и по обеспечению своевременной выплаты заработной платы, рассмотрено 33 организации и 85 ИП и физических лиц. По результатам работы комиссии по состоянию на 01.01.2014г. в консолидированный бюджет ТМР и в ПФ РФ уплачено налогов, страховых взносов и арендных платежей в сумме 3878тыс</w:t>
      </w:r>
      <w:proofErr w:type="gramStart"/>
      <w:r w:rsidR="00EB31C7" w:rsidRPr="00EB31C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EB31C7" w:rsidRPr="00EB31C7">
        <w:rPr>
          <w:rFonts w:ascii="Times New Roman" w:hAnsi="Times New Roman" w:cs="Times New Roman"/>
          <w:sz w:val="24"/>
          <w:szCs w:val="24"/>
        </w:rPr>
        <w:t>уб., в том числе страховых взносов – 2289тыс.руб., арендных платежей-999тыс.руб., налогов-590тыс.руб.</w:t>
      </w:r>
    </w:p>
    <w:p w:rsidR="00C14F39" w:rsidRPr="002023E9" w:rsidRDefault="00EB31C7" w:rsidP="00C14F39">
      <w:pPr>
        <w:ind w:firstLine="709"/>
        <w:jc w:val="both"/>
        <w:rPr>
          <w:rFonts w:ascii="Times New Roman" w:hAnsi="Times New Roman" w:cs="Times New Roman"/>
        </w:rPr>
      </w:pPr>
      <w:r w:rsidRPr="002023E9">
        <w:rPr>
          <w:rFonts w:ascii="Times New Roman" w:hAnsi="Times New Roman" w:cs="Times New Roman"/>
        </w:rPr>
        <w:t>За истекший период текущего года департаментом  было инициировано и проведено 9 совместных рейдов с представителями правоохранительных органов с участием налоговых органов по выявлению организаций и индивидуальных предпринимателей, осуществляющих деятельность без постановки на учет в Межрайонной ИФНС России №4 по ЯО в качестве плательщика ЕНВД</w:t>
      </w:r>
      <w:r w:rsidR="008002D3">
        <w:rPr>
          <w:rFonts w:ascii="Times New Roman" w:hAnsi="Times New Roman" w:cs="Times New Roman"/>
        </w:rPr>
        <w:t xml:space="preserve">. Рейды проведены в </w:t>
      </w:r>
      <w:r w:rsidR="008002D3" w:rsidRPr="002023E9">
        <w:rPr>
          <w:rFonts w:ascii="Times New Roman" w:hAnsi="Times New Roman" w:cs="Times New Roman"/>
          <w:color w:val="000000"/>
        </w:rPr>
        <w:t>Торгов</w:t>
      </w:r>
      <w:r w:rsidR="008002D3">
        <w:rPr>
          <w:rFonts w:ascii="Times New Roman" w:hAnsi="Times New Roman" w:cs="Times New Roman"/>
          <w:color w:val="000000"/>
        </w:rPr>
        <w:t xml:space="preserve">ом </w:t>
      </w:r>
      <w:r w:rsidR="008002D3" w:rsidRPr="002023E9">
        <w:rPr>
          <w:rFonts w:ascii="Times New Roman" w:hAnsi="Times New Roman" w:cs="Times New Roman"/>
          <w:color w:val="000000"/>
        </w:rPr>
        <w:t xml:space="preserve"> комплекс</w:t>
      </w:r>
      <w:r w:rsidR="008002D3">
        <w:rPr>
          <w:rFonts w:ascii="Times New Roman" w:hAnsi="Times New Roman" w:cs="Times New Roman"/>
          <w:color w:val="000000"/>
        </w:rPr>
        <w:t>е</w:t>
      </w:r>
      <w:r w:rsidR="008002D3" w:rsidRPr="002023E9">
        <w:rPr>
          <w:rFonts w:ascii="Times New Roman" w:hAnsi="Times New Roman" w:cs="Times New Roman"/>
          <w:color w:val="000000"/>
        </w:rPr>
        <w:t>, расположенн</w:t>
      </w:r>
      <w:r w:rsidR="008002D3">
        <w:rPr>
          <w:rFonts w:ascii="Times New Roman" w:hAnsi="Times New Roman" w:cs="Times New Roman"/>
          <w:color w:val="000000"/>
        </w:rPr>
        <w:t>ом</w:t>
      </w:r>
      <w:r w:rsidR="008002D3" w:rsidRPr="002023E9">
        <w:rPr>
          <w:rFonts w:ascii="Times New Roman" w:hAnsi="Times New Roman" w:cs="Times New Roman"/>
          <w:color w:val="000000"/>
        </w:rPr>
        <w:t xml:space="preserve"> по адресу: г</w:t>
      </w:r>
      <w:proofErr w:type="gramStart"/>
      <w:r w:rsidR="008002D3" w:rsidRPr="002023E9">
        <w:rPr>
          <w:rFonts w:ascii="Times New Roman" w:hAnsi="Times New Roman" w:cs="Times New Roman"/>
          <w:color w:val="000000"/>
        </w:rPr>
        <w:t>.Т</w:t>
      </w:r>
      <w:proofErr w:type="gramEnd"/>
      <w:r w:rsidR="008002D3" w:rsidRPr="002023E9">
        <w:rPr>
          <w:rFonts w:ascii="Times New Roman" w:hAnsi="Times New Roman" w:cs="Times New Roman"/>
          <w:color w:val="000000"/>
        </w:rPr>
        <w:t>утаев, ул.Советская, д.39</w:t>
      </w:r>
      <w:r w:rsidR="008002D3">
        <w:rPr>
          <w:rFonts w:ascii="Times New Roman" w:hAnsi="Times New Roman" w:cs="Times New Roman"/>
          <w:color w:val="000000"/>
        </w:rPr>
        <w:t xml:space="preserve">; </w:t>
      </w:r>
      <w:r w:rsidR="008002D3" w:rsidRPr="002023E9">
        <w:rPr>
          <w:rFonts w:ascii="Times New Roman" w:hAnsi="Times New Roman" w:cs="Times New Roman"/>
          <w:color w:val="000000"/>
        </w:rPr>
        <w:t>Торгов</w:t>
      </w:r>
      <w:r w:rsidR="008002D3">
        <w:rPr>
          <w:rFonts w:ascii="Times New Roman" w:hAnsi="Times New Roman" w:cs="Times New Roman"/>
          <w:color w:val="000000"/>
        </w:rPr>
        <w:t>ом</w:t>
      </w:r>
      <w:r w:rsidR="008002D3" w:rsidRPr="002023E9">
        <w:rPr>
          <w:rFonts w:ascii="Times New Roman" w:hAnsi="Times New Roman" w:cs="Times New Roman"/>
          <w:color w:val="000000"/>
        </w:rPr>
        <w:t xml:space="preserve"> центр</w:t>
      </w:r>
      <w:r w:rsidR="008002D3">
        <w:rPr>
          <w:rFonts w:ascii="Times New Roman" w:hAnsi="Times New Roman" w:cs="Times New Roman"/>
          <w:color w:val="000000"/>
        </w:rPr>
        <w:t>е</w:t>
      </w:r>
      <w:r w:rsidR="008002D3" w:rsidRPr="002023E9">
        <w:rPr>
          <w:rFonts w:ascii="Times New Roman" w:hAnsi="Times New Roman" w:cs="Times New Roman"/>
          <w:color w:val="000000"/>
        </w:rPr>
        <w:t xml:space="preserve"> "Звездный" , расположенн</w:t>
      </w:r>
      <w:r w:rsidR="008002D3">
        <w:rPr>
          <w:rFonts w:ascii="Times New Roman" w:hAnsi="Times New Roman" w:cs="Times New Roman"/>
          <w:color w:val="000000"/>
        </w:rPr>
        <w:t>ом</w:t>
      </w:r>
      <w:r w:rsidR="008002D3" w:rsidRPr="002023E9">
        <w:rPr>
          <w:rFonts w:ascii="Times New Roman" w:hAnsi="Times New Roman" w:cs="Times New Roman"/>
          <w:color w:val="000000"/>
        </w:rPr>
        <w:t xml:space="preserve"> по адресу: г.Тутаев, ул. Моторостроителей</w:t>
      </w:r>
      <w:r w:rsidR="008002D3">
        <w:rPr>
          <w:rFonts w:ascii="Times New Roman" w:hAnsi="Times New Roman" w:cs="Times New Roman"/>
          <w:color w:val="000000"/>
        </w:rPr>
        <w:t xml:space="preserve">; </w:t>
      </w:r>
      <w:r w:rsidR="008002D3" w:rsidRPr="002023E9">
        <w:rPr>
          <w:rFonts w:ascii="Times New Roman" w:hAnsi="Times New Roman" w:cs="Times New Roman"/>
          <w:color w:val="000000"/>
        </w:rPr>
        <w:t>Торговы</w:t>
      </w:r>
      <w:r w:rsidR="008002D3">
        <w:rPr>
          <w:rFonts w:ascii="Times New Roman" w:hAnsi="Times New Roman" w:cs="Times New Roman"/>
          <w:color w:val="000000"/>
        </w:rPr>
        <w:t>х</w:t>
      </w:r>
      <w:r w:rsidR="008002D3" w:rsidRPr="002023E9">
        <w:rPr>
          <w:rFonts w:ascii="Times New Roman" w:hAnsi="Times New Roman" w:cs="Times New Roman"/>
          <w:color w:val="000000"/>
        </w:rPr>
        <w:t xml:space="preserve"> ряд</w:t>
      </w:r>
      <w:r w:rsidR="008002D3">
        <w:rPr>
          <w:rFonts w:ascii="Times New Roman" w:hAnsi="Times New Roman" w:cs="Times New Roman"/>
          <w:color w:val="000000"/>
        </w:rPr>
        <w:t>ах</w:t>
      </w:r>
      <w:r w:rsidR="008002D3" w:rsidRPr="002023E9">
        <w:rPr>
          <w:rFonts w:ascii="Times New Roman" w:hAnsi="Times New Roman" w:cs="Times New Roman"/>
          <w:color w:val="000000"/>
        </w:rPr>
        <w:t>, расположенны</w:t>
      </w:r>
      <w:r w:rsidR="008002D3">
        <w:rPr>
          <w:rFonts w:ascii="Times New Roman" w:hAnsi="Times New Roman" w:cs="Times New Roman"/>
          <w:color w:val="000000"/>
        </w:rPr>
        <w:t>х</w:t>
      </w:r>
      <w:r w:rsidR="008002D3" w:rsidRPr="002023E9">
        <w:rPr>
          <w:rFonts w:ascii="Times New Roman" w:hAnsi="Times New Roman" w:cs="Times New Roman"/>
          <w:color w:val="000000"/>
        </w:rPr>
        <w:t xml:space="preserve"> по адресу:</w:t>
      </w:r>
      <w:r w:rsidR="008002D3">
        <w:rPr>
          <w:rFonts w:ascii="Times New Roman" w:hAnsi="Times New Roman" w:cs="Times New Roman"/>
          <w:color w:val="000000"/>
        </w:rPr>
        <w:t xml:space="preserve"> </w:t>
      </w:r>
      <w:r w:rsidR="008002D3" w:rsidRPr="002023E9">
        <w:rPr>
          <w:rFonts w:ascii="Times New Roman" w:hAnsi="Times New Roman" w:cs="Times New Roman"/>
          <w:color w:val="000000"/>
        </w:rPr>
        <w:t xml:space="preserve">г.Тутаев, </w:t>
      </w:r>
      <w:proofErr w:type="spellStart"/>
      <w:r w:rsidR="008002D3" w:rsidRPr="002023E9">
        <w:rPr>
          <w:rFonts w:ascii="Times New Roman" w:hAnsi="Times New Roman" w:cs="Times New Roman"/>
          <w:color w:val="000000"/>
        </w:rPr>
        <w:t>пр-т</w:t>
      </w:r>
      <w:proofErr w:type="spellEnd"/>
      <w:r w:rsidR="008002D3" w:rsidRPr="002023E9">
        <w:rPr>
          <w:rFonts w:ascii="Times New Roman" w:hAnsi="Times New Roman" w:cs="Times New Roman"/>
          <w:color w:val="000000"/>
        </w:rPr>
        <w:t xml:space="preserve"> 50-летия Победы,д.6а</w:t>
      </w:r>
      <w:r w:rsidR="008002D3">
        <w:rPr>
          <w:rFonts w:ascii="Times New Roman" w:hAnsi="Times New Roman" w:cs="Times New Roman"/>
          <w:color w:val="000000"/>
        </w:rPr>
        <w:t xml:space="preserve">; </w:t>
      </w:r>
      <w:r w:rsidR="008002D3" w:rsidRPr="002023E9">
        <w:rPr>
          <w:rFonts w:ascii="Times New Roman" w:hAnsi="Times New Roman" w:cs="Times New Roman"/>
          <w:color w:val="000000"/>
        </w:rPr>
        <w:t>Торговы</w:t>
      </w:r>
      <w:r w:rsidR="008002D3">
        <w:rPr>
          <w:rFonts w:ascii="Times New Roman" w:hAnsi="Times New Roman" w:cs="Times New Roman"/>
          <w:color w:val="000000"/>
        </w:rPr>
        <w:t>х</w:t>
      </w:r>
      <w:r w:rsidR="008002D3" w:rsidRPr="002023E9">
        <w:rPr>
          <w:rFonts w:ascii="Times New Roman" w:hAnsi="Times New Roman" w:cs="Times New Roman"/>
          <w:color w:val="000000"/>
        </w:rPr>
        <w:t xml:space="preserve"> ряд</w:t>
      </w:r>
      <w:r w:rsidR="008002D3">
        <w:rPr>
          <w:rFonts w:ascii="Times New Roman" w:hAnsi="Times New Roman" w:cs="Times New Roman"/>
          <w:color w:val="000000"/>
        </w:rPr>
        <w:t>ах</w:t>
      </w:r>
      <w:r w:rsidR="008002D3" w:rsidRPr="002023E9">
        <w:rPr>
          <w:rFonts w:ascii="Times New Roman" w:hAnsi="Times New Roman" w:cs="Times New Roman"/>
          <w:color w:val="000000"/>
        </w:rPr>
        <w:t>, расположенны</w:t>
      </w:r>
      <w:r w:rsidR="008002D3">
        <w:rPr>
          <w:rFonts w:ascii="Times New Roman" w:hAnsi="Times New Roman" w:cs="Times New Roman"/>
          <w:color w:val="000000"/>
        </w:rPr>
        <w:t>х</w:t>
      </w:r>
      <w:r w:rsidR="008002D3" w:rsidRPr="002023E9">
        <w:rPr>
          <w:rFonts w:ascii="Times New Roman" w:hAnsi="Times New Roman" w:cs="Times New Roman"/>
          <w:color w:val="000000"/>
        </w:rPr>
        <w:t xml:space="preserve"> по адресу: пл.Ленина (Левый берег г.Тутаев)</w:t>
      </w:r>
      <w:r w:rsidR="008002D3">
        <w:rPr>
          <w:rFonts w:ascii="Times New Roman" w:hAnsi="Times New Roman" w:cs="Times New Roman"/>
          <w:color w:val="000000"/>
        </w:rPr>
        <w:t xml:space="preserve">; </w:t>
      </w:r>
      <w:r w:rsidR="008002D3" w:rsidRPr="002023E9">
        <w:rPr>
          <w:rFonts w:ascii="Times New Roman" w:hAnsi="Times New Roman" w:cs="Times New Roman"/>
          <w:color w:val="000000"/>
        </w:rPr>
        <w:t>МУП "</w:t>
      </w:r>
      <w:proofErr w:type="spellStart"/>
      <w:r w:rsidR="008002D3" w:rsidRPr="002023E9">
        <w:rPr>
          <w:rFonts w:ascii="Times New Roman" w:hAnsi="Times New Roman" w:cs="Times New Roman"/>
          <w:color w:val="000000"/>
        </w:rPr>
        <w:t>Тутаевторгснаб</w:t>
      </w:r>
      <w:proofErr w:type="spellEnd"/>
      <w:r w:rsidR="008002D3" w:rsidRPr="002023E9">
        <w:rPr>
          <w:rFonts w:ascii="Times New Roman" w:hAnsi="Times New Roman" w:cs="Times New Roman"/>
          <w:color w:val="000000"/>
        </w:rPr>
        <w:t>"</w:t>
      </w:r>
      <w:r w:rsidR="008002D3">
        <w:rPr>
          <w:rFonts w:ascii="Times New Roman" w:hAnsi="Times New Roman" w:cs="Times New Roman"/>
          <w:color w:val="000000"/>
        </w:rPr>
        <w:t xml:space="preserve">; </w:t>
      </w:r>
      <w:r w:rsidR="008002D3" w:rsidRPr="002023E9">
        <w:rPr>
          <w:rFonts w:ascii="Times New Roman" w:hAnsi="Times New Roman" w:cs="Times New Roman"/>
          <w:color w:val="000000"/>
        </w:rPr>
        <w:t>Торговы</w:t>
      </w:r>
      <w:r w:rsidR="008002D3">
        <w:rPr>
          <w:rFonts w:ascii="Times New Roman" w:hAnsi="Times New Roman" w:cs="Times New Roman"/>
          <w:color w:val="000000"/>
        </w:rPr>
        <w:t>х</w:t>
      </w:r>
      <w:r w:rsidR="008002D3" w:rsidRPr="002023E9">
        <w:rPr>
          <w:rFonts w:ascii="Times New Roman" w:hAnsi="Times New Roman" w:cs="Times New Roman"/>
          <w:color w:val="000000"/>
        </w:rPr>
        <w:t xml:space="preserve"> ряд</w:t>
      </w:r>
      <w:r w:rsidR="008002D3">
        <w:rPr>
          <w:rFonts w:ascii="Times New Roman" w:hAnsi="Times New Roman" w:cs="Times New Roman"/>
          <w:color w:val="000000"/>
        </w:rPr>
        <w:t>ах</w:t>
      </w:r>
      <w:r w:rsidR="008002D3" w:rsidRPr="002023E9">
        <w:rPr>
          <w:rFonts w:ascii="Times New Roman" w:hAnsi="Times New Roman" w:cs="Times New Roman"/>
          <w:color w:val="000000"/>
        </w:rPr>
        <w:t>, расположенны</w:t>
      </w:r>
      <w:r w:rsidR="008002D3">
        <w:rPr>
          <w:rFonts w:ascii="Times New Roman" w:hAnsi="Times New Roman" w:cs="Times New Roman"/>
          <w:color w:val="000000"/>
        </w:rPr>
        <w:t>х</w:t>
      </w:r>
      <w:r w:rsidR="008002D3" w:rsidRPr="002023E9">
        <w:rPr>
          <w:rFonts w:ascii="Times New Roman" w:hAnsi="Times New Roman" w:cs="Times New Roman"/>
          <w:color w:val="000000"/>
        </w:rPr>
        <w:t xml:space="preserve"> по адресу: ул. Моторостроителей, ТЦ "Зодиак"</w:t>
      </w:r>
      <w:r w:rsidR="008002D3">
        <w:rPr>
          <w:rFonts w:ascii="Times New Roman" w:hAnsi="Times New Roman" w:cs="Times New Roman"/>
          <w:color w:val="000000"/>
        </w:rPr>
        <w:t xml:space="preserve">; </w:t>
      </w:r>
      <w:r w:rsidR="008002D3" w:rsidRPr="002023E9">
        <w:rPr>
          <w:rFonts w:ascii="Times New Roman" w:hAnsi="Times New Roman" w:cs="Times New Roman"/>
          <w:color w:val="000000"/>
        </w:rPr>
        <w:t>Торговы</w:t>
      </w:r>
      <w:r w:rsidR="008002D3">
        <w:rPr>
          <w:rFonts w:ascii="Times New Roman" w:hAnsi="Times New Roman" w:cs="Times New Roman"/>
          <w:color w:val="000000"/>
        </w:rPr>
        <w:t>х</w:t>
      </w:r>
      <w:r w:rsidR="008002D3" w:rsidRPr="002023E9">
        <w:rPr>
          <w:rFonts w:ascii="Times New Roman" w:hAnsi="Times New Roman" w:cs="Times New Roman"/>
          <w:color w:val="000000"/>
        </w:rPr>
        <w:t xml:space="preserve"> ряд</w:t>
      </w:r>
      <w:r w:rsidR="008002D3">
        <w:rPr>
          <w:rFonts w:ascii="Times New Roman" w:hAnsi="Times New Roman" w:cs="Times New Roman"/>
          <w:color w:val="000000"/>
        </w:rPr>
        <w:t>ах</w:t>
      </w:r>
      <w:r w:rsidR="008002D3" w:rsidRPr="002023E9">
        <w:rPr>
          <w:rFonts w:ascii="Times New Roman" w:hAnsi="Times New Roman" w:cs="Times New Roman"/>
          <w:color w:val="000000"/>
        </w:rPr>
        <w:t>, расположенны</w:t>
      </w:r>
      <w:r w:rsidR="008002D3">
        <w:rPr>
          <w:rFonts w:ascii="Times New Roman" w:hAnsi="Times New Roman" w:cs="Times New Roman"/>
          <w:color w:val="000000"/>
        </w:rPr>
        <w:t>х</w:t>
      </w:r>
      <w:r w:rsidR="008002D3" w:rsidRPr="002023E9">
        <w:rPr>
          <w:rFonts w:ascii="Times New Roman" w:hAnsi="Times New Roman" w:cs="Times New Roman"/>
          <w:color w:val="000000"/>
        </w:rPr>
        <w:t xml:space="preserve"> по адресу: ул. Комсомольская</w:t>
      </w:r>
      <w:r w:rsidR="008002D3">
        <w:rPr>
          <w:rFonts w:ascii="Times New Roman" w:hAnsi="Times New Roman" w:cs="Times New Roman"/>
          <w:color w:val="000000"/>
        </w:rPr>
        <w:t xml:space="preserve">; </w:t>
      </w:r>
      <w:r w:rsidR="008002D3" w:rsidRPr="002023E9">
        <w:rPr>
          <w:rFonts w:ascii="Times New Roman" w:hAnsi="Times New Roman" w:cs="Times New Roman"/>
          <w:color w:val="000000"/>
        </w:rPr>
        <w:t>Торгов</w:t>
      </w:r>
      <w:r w:rsidR="008002D3">
        <w:rPr>
          <w:rFonts w:ascii="Times New Roman" w:hAnsi="Times New Roman" w:cs="Times New Roman"/>
          <w:color w:val="000000"/>
        </w:rPr>
        <w:t>ом</w:t>
      </w:r>
      <w:r w:rsidR="008002D3" w:rsidRPr="002023E9">
        <w:rPr>
          <w:rFonts w:ascii="Times New Roman" w:hAnsi="Times New Roman" w:cs="Times New Roman"/>
          <w:color w:val="000000"/>
        </w:rPr>
        <w:t xml:space="preserve"> центр</w:t>
      </w:r>
      <w:r w:rsidR="008002D3">
        <w:rPr>
          <w:rFonts w:ascii="Times New Roman" w:hAnsi="Times New Roman" w:cs="Times New Roman"/>
          <w:color w:val="000000"/>
        </w:rPr>
        <w:t>е</w:t>
      </w:r>
      <w:r w:rsidR="008002D3" w:rsidRPr="002023E9">
        <w:rPr>
          <w:rFonts w:ascii="Times New Roman" w:hAnsi="Times New Roman" w:cs="Times New Roman"/>
          <w:color w:val="000000"/>
        </w:rPr>
        <w:t xml:space="preserve"> "Зеркальный" , расположенн</w:t>
      </w:r>
      <w:r w:rsidR="008002D3">
        <w:rPr>
          <w:rFonts w:ascii="Times New Roman" w:hAnsi="Times New Roman" w:cs="Times New Roman"/>
          <w:color w:val="000000"/>
        </w:rPr>
        <w:t>ом</w:t>
      </w:r>
      <w:r w:rsidR="008002D3" w:rsidRPr="002023E9">
        <w:rPr>
          <w:rFonts w:ascii="Times New Roman" w:hAnsi="Times New Roman" w:cs="Times New Roman"/>
          <w:color w:val="000000"/>
        </w:rPr>
        <w:t xml:space="preserve"> по адресу: г</w:t>
      </w:r>
      <w:proofErr w:type="gramStart"/>
      <w:r w:rsidR="008002D3" w:rsidRPr="002023E9">
        <w:rPr>
          <w:rFonts w:ascii="Times New Roman" w:hAnsi="Times New Roman" w:cs="Times New Roman"/>
          <w:color w:val="000000"/>
        </w:rPr>
        <w:t>.Т</w:t>
      </w:r>
      <w:proofErr w:type="gramEnd"/>
      <w:r w:rsidR="008002D3" w:rsidRPr="002023E9">
        <w:rPr>
          <w:rFonts w:ascii="Times New Roman" w:hAnsi="Times New Roman" w:cs="Times New Roman"/>
          <w:color w:val="000000"/>
        </w:rPr>
        <w:t>утаев, ул. Моторостроителей</w:t>
      </w:r>
      <w:r w:rsidR="008002D3">
        <w:rPr>
          <w:rFonts w:ascii="Times New Roman" w:hAnsi="Times New Roman" w:cs="Times New Roman"/>
          <w:color w:val="000000"/>
        </w:rPr>
        <w:t>.</w:t>
      </w:r>
      <w:r w:rsidR="004577E6">
        <w:rPr>
          <w:rFonts w:ascii="Times New Roman" w:hAnsi="Times New Roman" w:cs="Times New Roman"/>
          <w:color w:val="000000"/>
        </w:rPr>
        <w:t xml:space="preserve"> </w:t>
      </w:r>
      <w:r w:rsidR="004577E6" w:rsidRPr="002023E9">
        <w:rPr>
          <w:rFonts w:ascii="Times New Roman" w:hAnsi="Times New Roman" w:cs="Times New Roman"/>
          <w:color w:val="000000"/>
        </w:rPr>
        <w:t xml:space="preserve">Установлено ведение предпринимательской деятельности с использованием труда наемных работников без оформления трудовых отношений по </w:t>
      </w:r>
      <w:r w:rsidR="004577E6">
        <w:rPr>
          <w:rFonts w:ascii="Times New Roman" w:hAnsi="Times New Roman" w:cs="Times New Roman"/>
          <w:color w:val="000000"/>
        </w:rPr>
        <w:t>63</w:t>
      </w:r>
      <w:r w:rsidR="004577E6" w:rsidRPr="002023E9">
        <w:rPr>
          <w:rFonts w:ascii="Times New Roman" w:hAnsi="Times New Roman" w:cs="Times New Roman"/>
          <w:color w:val="000000"/>
        </w:rPr>
        <w:t xml:space="preserve"> </w:t>
      </w:r>
      <w:r w:rsidR="004577E6">
        <w:rPr>
          <w:rFonts w:ascii="Times New Roman" w:hAnsi="Times New Roman" w:cs="Times New Roman"/>
          <w:color w:val="000000"/>
        </w:rPr>
        <w:t xml:space="preserve">индивидуальным предпринимателям. </w:t>
      </w:r>
      <w:r w:rsidR="00C14F39" w:rsidRPr="002023E9">
        <w:rPr>
          <w:rFonts w:ascii="Times New Roman" w:hAnsi="Times New Roman" w:cs="Times New Roman"/>
        </w:rPr>
        <w:t xml:space="preserve">Всем предпринимателям направлены письменные уведомления о предоставлении пояснений в </w:t>
      </w:r>
      <w:proofErr w:type="gramStart"/>
      <w:r w:rsidR="00C14F39" w:rsidRPr="002023E9">
        <w:rPr>
          <w:rFonts w:ascii="Times New Roman" w:hAnsi="Times New Roman" w:cs="Times New Roman"/>
        </w:rPr>
        <w:t>Межрайонную</w:t>
      </w:r>
      <w:proofErr w:type="gramEnd"/>
      <w:r w:rsidR="00C14F39" w:rsidRPr="002023E9">
        <w:rPr>
          <w:rFonts w:ascii="Times New Roman" w:hAnsi="Times New Roman" w:cs="Times New Roman"/>
        </w:rPr>
        <w:t xml:space="preserve"> ИФНС России №4 по ЯО  по вопросу официального трудоустройства наемных работников и о необходимости предоставления отчетности по ЕНВД по месту регистрации.  </w:t>
      </w:r>
    </w:p>
    <w:p w:rsidR="002038CA" w:rsidRDefault="002038CA" w:rsidP="002038CA">
      <w:pPr>
        <w:ind w:firstLine="709"/>
        <w:jc w:val="both"/>
        <w:rPr>
          <w:rFonts w:ascii="Times New Roman" w:hAnsi="Times New Roman" w:cs="Times New Roman"/>
          <w:color w:val="1A1A1A"/>
          <w:sz w:val="24"/>
          <w:szCs w:val="24"/>
        </w:rPr>
      </w:pPr>
      <w:r>
        <w:rPr>
          <w:rFonts w:ascii="Times New Roman" w:hAnsi="Times New Roman" w:cs="Times New Roman"/>
          <w:color w:val="1A1A1A"/>
          <w:sz w:val="24"/>
          <w:szCs w:val="24"/>
        </w:rPr>
        <w:t>В 2013 году было проведено 3 заседания рабочей группы по мониторингу земельного налога бюджетных учреждений района.</w:t>
      </w:r>
      <w:r w:rsidR="00C14F39">
        <w:rPr>
          <w:rFonts w:ascii="Times New Roman" w:hAnsi="Times New Roman" w:cs="Times New Roman"/>
          <w:color w:val="1A1A1A"/>
          <w:sz w:val="24"/>
          <w:szCs w:val="24"/>
        </w:rPr>
        <w:t xml:space="preserve"> В соответствии с решениями, принятыми на заседаниях, направлено исковое заявление в арбитражный суд</w:t>
      </w:r>
      <w:r>
        <w:rPr>
          <w:rFonts w:ascii="Times New Roman" w:hAnsi="Times New Roman" w:cs="Times New Roman"/>
          <w:color w:val="1A1A1A"/>
          <w:sz w:val="24"/>
          <w:szCs w:val="24"/>
        </w:rPr>
        <w:t xml:space="preserve"> </w:t>
      </w:r>
      <w:r w:rsidR="00C14F39">
        <w:rPr>
          <w:rFonts w:ascii="Times New Roman" w:hAnsi="Times New Roman" w:cs="Times New Roman"/>
          <w:color w:val="1A1A1A"/>
          <w:sz w:val="24"/>
          <w:szCs w:val="24"/>
        </w:rPr>
        <w:t xml:space="preserve"> по СОШ №7 в целях уменьшения кадастровой стоимости занимаемого земельного участка. При положительном решении планируется продолжить судебную практику по другим бюджетным учреждениям. </w:t>
      </w:r>
      <w:r>
        <w:rPr>
          <w:rFonts w:ascii="Times New Roman" w:hAnsi="Times New Roman" w:cs="Times New Roman"/>
          <w:color w:val="1A1A1A"/>
          <w:sz w:val="24"/>
          <w:szCs w:val="24"/>
        </w:rPr>
        <w:t xml:space="preserve">Постановлением от 27.12.569 утвержден план мероприятий по </w:t>
      </w:r>
      <w:r>
        <w:rPr>
          <w:rFonts w:ascii="Times New Roman" w:hAnsi="Times New Roman" w:cs="Times New Roman"/>
          <w:color w:val="1A1A1A"/>
          <w:sz w:val="24"/>
          <w:szCs w:val="24"/>
        </w:rPr>
        <w:lastRenderedPageBreak/>
        <w:t>повышению поступлений</w:t>
      </w:r>
      <w:r w:rsidR="00DC6C0B">
        <w:rPr>
          <w:rFonts w:ascii="Times New Roman" w:hAnsi="Times New Roman" w:cs="Times New Roman"/>
          <w:color w:val="1A1A1A"/>
          <w:sz w:val="24"/>
          <w:szCs w:val="24"/>
        </w:rPr>
        <w:t xml:space="preserve"> земельного налога, а также по сокращению недоимки по его уплате на 2013-2014 годы.</w:t>
      </w:r>
      <w:r w:rsidR="00C14F39">
        <w:rPr>
          <w:rFonts w:ascii="Times New Roman" w:hAnsi="Times New Roman" w:cs="Times New Roman"/>
          <w:color w:val="1A1A1A"/>
          <w:sz w:val="24"/>
          <w:szCs w:val="24"/>
        </w:rPr>
        <w:t xml:space="preserve"> </w:t>
      </w:r>
    </w:p>
    <w:p w:rsidR="00326079" w:rsidRDefault="00326079" w:rsidP="003260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DC6C0B">
        <w:rPr>
          <w:rFonts w:ascii="Times New Roman" w:hAnsi="Times New Roman" w:cs="Times New Roman"/>
          <w:sz w:val="24"/>
          <w:szCs w:val="24"/>
        </w:rPr>
        <w:t xml:space="preserve">Департаментом продолжается ведение сводного перечня муниципальных услуг (работ), оказываемых (выполняемых) муниципальными учреждениями </w:t>
      </w:r>
      <w:proofErr w:type="spellStart"/>
      <w:r w:rsidR="00DC6C0B">
        <w:rPr>
          <w:rFonts w:ascii="Times New Roman" w:hAnsi="Times New Roman" w:cs="Times New Roman"/>
          <w:sz w:val="24"/>
          <w:szCs w:val="24"/>
        </w:rPr>
        <w:t>Тутаевского</w:t>
      </w:r>
      <w:proofErr w:type="spellEnd"/>
      <w:r w:rsidR="00DC6C0B">
        <w:rPr>
          <w:rFonts w:ascii="Times New Roman" w:hAnsi="Times New Roman" w:cs="Times New Roman"/>
          <w:sz w:val="24"/>
          <w:szCs w:val="24"/>
        </w:rPr>
        <w:t xml:space="preserve"> муниципального района за счет бюджетных средств, а также реестра расходных обязательств </w:t>
      </w:r>
      <w:proofErr w:type="spellStart"/>
      <w:r w:rsidR="00DC6C0B">
        <w:rPr>
          <w:rFonts w:ascii="Times New Roman" w:hAnsi="Times New Roman" w:cs="Times New Roman"/>
          <w:sz w:val="24"/>
          <w:szCs w:val="24"/>
        </w:rPr>
        <w:t>Тутаевского</w:t>
      </w:r>
      <w:proofErr w:type="spellEnd"/>
      <w:r w:rsidR="00DC6C0B">
        <w:rPr>
          <w:rFonts w:ascii="Times New Roman" w:hAnsi="Times New Roman" w:cs="Times New Roman"/>
          <w:sz w:val="24"/>
          <w:szCs w:val="24"/>
        </w:rPr>
        <w:t xml:space="preserve"> муниципального район</w:t>
      </w:r>
      <w:r w:rsidR="00415E28">
        <w:rPr>
          <w:rFonts w:ascii="Times New Roman" w:hAnsi="Times New Roman" w:cs="Times New Roman"/>
          <w:sz w:val="24"/>
          <w:szCs w:val="24"/>
        </w:rPr>
        <w:t>а</w:t>
      </w:r>
      <w:r w:rsidR="00DC6C0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26079" w:rsidRPr="00326079" w:rsidRDefault="00326079" w:rsidP="003260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Pr="00326079">
        <w:rPr>
          <w:rFonts w:ascii="Times New Roman" w:hAnsi="Times New Roman" w:cs="Times New Roman"/>
          <w:color w:val="000000"/>
          <w:sz w:val="24"/>
          <w:szCs w:val="24"/>
        </w:rPr>
        <w:t xml:space="preserve">Остается на контроле в </w:t>
      </w:r>
      <w:r>
        <w:rPr>
          <w:rFonts w:ascii="Times New Roman" w:hAnsi="Times New Roman" w:cs="Times New Roman"/>
          <w:color w:val="000000"/>
          <w:sz w:val="24"/>
          <w:szCs w:val="24"/>
        </w:rPr>
        <w:t>департаменте</w:t>
      </w:r>
      <w:r w:rsidRPr="00326079">
        <w:rPr>
          <w:rFonts w:ascii="Times New Roman" w:hAnsi="Times New Roman" w:cs="Times New Roman"/>
          <w:color w:val="000000"/>
          <w:sz w:val="24"/>
          <w:szCs w:val="24"/>
        </w:rPr>
        <w:t xml:space="preserve"> и соблюдение предельной штатной численности и норматива финансирования расходов на содержание органов местного самоуправления. Увеличение численности работников органов местного самоуправления и расходов на содержание органов местного самоуправления сверх установленных нормативов Правительством области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2013 году </w:t>
      </w:r>
      <w:r w:rsidRPr="00326079">
        <w:rPr>
          <w:rFonts w:ascii="Times New Roman" w:hAnsi="Times New Roman" w:cs="Times New Roman"/>
          <w:color w:val="000000"/>
          <w:sz w:val="24"/>
          <w:szCs w:val="24"/>
        </w:rPr>
        <w:t>не допущено.</w:t>
      </w:r>
      <w:r w:rsidR="00BE2624">
        <w:rPr>
          <w:rFonts w:ascii="Times New Roman" w:hAnsi="Times New Roman" w:cs="Times New Roman"/>
          <w:color w:val="000000"/>
          <w:sz w:val="24"/>
          <w:szCs w:val="24"/>
        </w:rPr>
        <w:t xml:space="preserve"> Сумма экономии от утвержденного норматива на 2013 год составила 9,2 млн</w:t>
      </w:r>
      <w:proofErr w:type="gramStart"/>
      <w:r w:rsidR="00BE2624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="00BE2624">
        <w:rPr>
          <w:rFonts w:ascii="Times New Roman" w:hAnsi="Times New Roman" w:cs="Times New Roman"/>
          <w:color w:val="000000"/>
          <w:sz w:val="24"/>
          <w:szCs w:val="24"/>
        </w:rPr>
        <w:t>уб.</w:t>
      </w:r>
    </w:p>
    <w:p w:rsidR="00396643" w:rsidRDefault="002038CA" w:rsidP="0039664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r w:rsidR="00396643">
        <w:rPr>
          <w:rFonts w:ascii="Times New Roman" w:hAnsi="Times New Roman" w:cs="Times New Roman"/>
          <w:sz w:val="24"/>
          <w:szCs w:val="24"/>
        </w:rPr>
        <w:t xml:space="preserve">епартаментом регулярно осуществляется мониторинг: </w:t>
      </w:r>
      <w:r>
        <w:rPr>
          <w:rFonts w:ascii="Times New Roman" w:hAnsi="Times New Roman" w:cs="Times New Roman"/>
          <w:sz w:val="24"/>
          <w:szCs w:val="24"/>
        </w:rPr>
        <w:t xml:space="preserve">соблюдения ограничений бюджетного законодательства по муниципальному долгу; уплаты налога на доходы физических лиц; </w:t>
      </w:r>
      <w:r w:rsidR="00396643">
        <w:rPr>
          <w:rFonts w:ascii="Times New Roman" w:hAnsi="Times New Roman" w:cs="Times New Roman"/>
          <w:sz w:val="24"/>
          <w:szCs w:val="24"/>
        </w:rPr>
        <w:t>кредиторской задолженности; своевременности выплаты заработной платы; уплаты начислений на заработную плату; коммунальных платежей; льгот по налогам, предоставленных ОМС поселений; начислений и уплаты земельного налога и налога на имущество организаций по учреждениям бюджетной сферы района.</w:t>
      </w:r>
      <w:proofErr w:type="gramEnd"/>
    </w:p>
    <w:p w:rsidR="004B45DE" w:rsidRDefault="00326079" w:rsidP="004B45D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2013 году установленные Бюджетным кодексом РФ ограничения в части муниципального долга соблюдены. </w:t>
      </w:r>
      <w:r w:rsidR="00C95729">
        <w:rPr>
          <w:rFonts w:ascii="Times New Roman" w:hAnsi="Times New Roman" w:cs="Times New Roman"/>
          <w:sz w:val="24"/>
          <w:szCs w:val="24"/>
        </w:rPr>
        <w:t>Муниципальный долг по состоянию на 01.01.2014</w:t>
      </w:r>
      <w:r w:rsidR="00382739">
        <w:rPr>
          <w:rFonts w:ascii="Times New Roman" w:hAnsi="Times New Roman" w:cs="Times New Roman"/>
          <w:sz w:val="24"/>
          <w:szCs w:val="24"/>
        </w:rPr>
        <w:t xml:space="preserve"> составил 39,6 млн</w:t>
      </w:r>
      <w:proofErr w:type="gramStart"/>
      <w:r w:rsidR="0038273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382739">
        <w:rPr>
          <w:rFonts w:ascii="Times New Roman" w:hAnsi="Times New Roman" w:cs="Times New Roman"/>
          <w:sz w:val="24"/>
          <w:szCs w:val="24"/>
        </w:rPr>
        <w:t>уб.</w:t>
      </w:r>
    </w:p>
    <w:p w:rsidR="004B45DE" w:rsidRDefault="00326079" w:rsidP="004B45D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Выплата заработной платы и уплата начислений на заработную плату осуществлялись своевременно. </w:t>
      </w:r>
    </w:p>
    <w:p w:rsidR="004B45DE" w:rsidRDefault="00326079" w:rsidP="004B45D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Оплата коммунальных услуг также производилась в установленные сроки и в полном объеме. </w:t>
      </w:r>
    </w:p>
    <w:p w:rsidR="00326079" w:rsidRDefault="00A57EDF" w:rsidP="004B45D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течение года принимались меры по уплате текущих платежей и погашению задолженности по земельному налогу и налогу на имущество организаций учреждениями бюджетной сферы района. </w:t>
      </w:r>
      <w:r w:rsidR="00C471C5">
        <w:rPr>
          <w:rFonts w:ascii="Times New Roman" w:hAnsi="Times New Roman" w:cs="Times New Roman"/>
          <w:sz w:val="24"/>
          <w:szCs w:val="24"/>
        </w:rPr>
        <w:t xml:space="preserve">Так, всего на уплату данных налогов было направлено </w:t>
      </w:r>
      <w:r w:rsidR="00E151BC">
        <w:rPr>
          <w:rFonts w:ascii="Times New Roman" w:hAnsi="Times New Roman" w:cs="Times New Roman"/>
          <w:sz w:val="24"/>
          <w:szCs w:val="24"/>
        </w:rPr>
        <w:t>42 млн</w:t>
      </w:r>
      <w:proofErr w:type="gramStart"/>
      <w:r w:rsidR="00E151B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E151BC">
        <w:rPr>
          <w:rFonts w:ascii="Times New Roman" w:hAnsi="Times New Roman" w:cs="Times New Roman"/>
          <w:sz w:val="24"/>
          <w:szCs w:val="24"/>
        </w:rPr>
        <w:t>уб.</w:t>
      </w:r>
      <w:r w:rsidR="00C471C5">
        <w:rPr>
          <w:rFonts w:ascii="Times New Roman" w:hAnsi="Times New Roman" w:cs="Times New Roman"/>
          <w:sz w:val="24"/>
          <w:szCs w:val="24"/>
        </w:rPr>
        <w:t xml:space="preserve">, в том числе на погашение долгов прошлых лет </w:t>
      </w:r>
      <w:r w:rsidR="00E151BC">
        <w:rPr>
          <w:rFonts w:ascii="Times New Roman" w:hAnsi="Times New Roman" w:cs="Times New Roman"/>
          <w:sz w:val="24"/>
          <w:szCs w:val="24"/>
        </w:rPr>
        <w:t>17,8 млн.руб</w:t>
      </w:r>
      <w:r w:rsidR="00C471C5">
        <w:rPr>
          <w:rFonts w:ascii="Times New Roman" w:hAnsi="Times New Roman" w:cs="Times New Roman"/>
          <w:sz w:val="24"/>
          <w:szCs w:val="24"/>
        </w:rPr>
        <w:t>.</w:t>
      </w:r>
    </w:p>
    <w:p w:rsidR="00AD6DDD" w:rsidRDefault="00AD6DDD" w:rsidP="004B45D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Мониторинг налоговых льгот показал, что в соответствии с решениями органов местного самоуправления поселений ТМР  выпадающие доходы бюджетов поселений по земельному налогу составили за 2013 год </w:t>
      </w:r>
      <w:r w:rsidR="00194471">
        <w:rPr>
          <w:rFonts w:ascii="Times New Roman" w:hAnsi="Times New Roman" w:cs="Times New Roman"/>
          <w:sz w:val="24"/>
          <w:szCs w:val="24"/>
        </w:rPr>
        <w:t xml:space="preserve">более </w:t>
      </w:r>
      <w:r w:rsidR="00DF28D0">
        <w:rPr>
          <w:rFonts w:ascii="Times New Roman" w:hAnsi="Times New Roman" w:cs="Times New Roman"/>
          <w:sz w:val="24"/>
          <w:szCs w:val="24"/>
        </w:rPr>
        <w:t>14 млн</w:t>
      </w:r>
      <w:proofErr w:type="gramStart"/>
      <w:r w:rsidR="00DF28D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DF28D0">
        <w:rPr>
          <w:rFonts w:ascii="Times New Roman" w:hAnsi="Times New Roman" w:cs="Times New Roman"/>
          <w:sz w:val="24"/>
          <w:szCs w:val="24"/>
        </w:rPr>
        <w:t>уб.</w:t>
      </w:r>
      <w:r>
        <w:rPr>
          <w:rFonts w:ascii="Times New Roman" w:hAnsi="Times New Roman" w:cs="Times New Roman"/>
          <w:sz w:val="24"/>
          <w:szCs w:val="24"/>
        </w:rPr>
        <w:t xml:space="preserve"> Наибольш</w:t>
      </w:r>
      <w:r w:rsidR="00DF28D0">
        <w:rPr>
          <w:rFonts w:ascii="Times New Roman" w:hAnsi="Times New Roman" w:cs="Times New Roman"/>
          <w:sz w:val="24"/>
          <w:szCs w:val="24"/>
        </w:rPr>
        <w:t>ую</w:t>
      </w:r>
      <w:r>
        <w:rPr>
          <w:rFonts w:ascii="Times New Roman" w:hAnsi="Times New Roman" w:cs="Times New Roman"/>
          <w:sz w:val="24"/>
          <w:szCs w:val="24"/>
        </w:rPr>
        <w:t xml:space="preserve"> сумм</w:t>
      </w:r>
      <w:r w:rsidR="00DF28D0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доходов </w:t>
      </w:r>
      <w:r w:rsidR="00DF28D0">
        <w:rPr>
          <w:rFonts w:ascii="Times New Roman" w:hAnsi="Times New Roman" w:cs="Times New Roman"/>
          <w:sz w:val="24"/>
          <w:szCs w:val="24"/>
        </w:rPr>
        <w:t>в связи с предоставлением льгот недополучает</w:t>
      </w:r>
      <w:r>
        <w:rPr>
          <w:rFonts w:ascii="Times New Roman" w:hAnsi="Times New Roman" w:cs="Times New Roman"/>
          <w:sz w:val="24"/>
          <w:szCs w:val="24"/>
        </w:rPr>
        <w:t xml:space="preserve"> бюджет городского поселения Тутаев</w:t>
      </w:r>
      <w:r w:rsidR="00DF28D0">
        <w:rPr>
          <w:rFonts w:ascii="Times New Roman" w:hAnsi="Times New Roman" w:cs="Times New Roman"/>
          <w:sz w:val="24"/>
          <w:szCs w:val="24"/>
        </w:rPr>
        <w:t xml:space="preserve"> (более </w:t>
      </w:r>
      <w:r>
        <w:rPr>
          <w:rFonts w:ascii="Times New Roman" w:hAnsi="Times New Roman" w:cs="Times New Roman"/>
          <w:sz w:val="24"/>
          <w:szCs w:val="24"/>
        </w:rPr>
        <w:t>11</w:t>
      </w:r>
      <w:r w:rsidR="00DF28D0">
        <w:rPr>
          <w:rFonts w:ascii="Times New Roman" w:hAnsi="Times New Roman" w:cs="Times New Roman"/>
          <w:sz w:val="24"/>
          <w:szCs w:val="24"/>
        </w:rPr>
        <w:t>млн</w:t>
      </w:r>
      <w:r>
        <w:rPr>
          <w:rFonts w:ascii="Times New Roman" w:hAnsi="Times New Roman" w:cs="Times New Roman"/>
          <w:sz w:val="24"/>
          <w:szCs w:val="24"/>
        </w:rPr>
        <w:t>.руб.</w:t>
      </w:r>
      <w:r w:rsidR="00DF28D0">
        <w:rPr>
          <w:rFonts w:ascii="Times New Roman" w:hAnsi="Times New Roman" w:cs="Times New Roman"/>
          <w:sz w:val="24"/>
          <w:szCs w:val="24"/>
        </w:rPr>
        <w:t>)</w:t>
      </w:r>
    </w:p>
    <w:p w:rsidR="00C95729" w:rsidRDefault="00C95729" w:rsidP="00BA27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Кредиторская  </w:t>
      </w:r>
      <w:r w:rsidR="006F0ECD">
        <w:rPr>
          <w:rFonts w:ascii="Times New Roman" w:hAnsi="Times New Roman" w:cs="Times New Roman"/>
          <w:sz w:val="24"/>
          <w:szCs w:val="24"/>
        </w:rPr>
        <w:t>задолженность составила на 01.01.2014 года  139,5 млн</w:t>
      </w:r>
      <w:proofErr w:type="gramStart"/>
      <w:r w:rsidR="006F0EC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6F0ECD">
        <w:rPr>
          <w:rFonts w:ascii="Times New Roman" w:hAnsi="Times New Roman" w:cs="Times New Roman"/>
          <w:sz w:val="24"/>
          <w:szCs w:val="24"/>
        </w:rPr>
        <w:t>уб., в том числе просроченная – 101,1 млн.руб.</w:t>
      </w:r>
    </w:p>
    <w:p w:rsidR="00BA27D5" w:rsidRPr="00BA27D5" w:rsidRDefault="00BA27D5" w:rsidP="00BA27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D5D9C" w:rsidRPr="00BA27D5">
        <w:rPr>
          <w:rFonts w:ascii="Times New Roman" w:hAnsi="Times New Roman" w:cs="Times New Roman"/>
          <w:sz w:val="24"/>
          <w:szCs w:val="24"/>
        </w:rPr>
        <w:t xml:space="preserve">В </w:t>
      </w:r>
      <w:r w:rsidR="003F61B7" w:rsidRPr="00BA27D5">
        <w:rPr>
          <w:rFonts w:ascii="Times New Roman" w:hAnsi="Times New Roman" w:cs="Times New Roman"/>
          <w:sz w:val="24"/>
          <w:szCs w:val="24"/>
        </w:rPr>
        <w:t xml:space="preserve">течение года в департаменте осуществлялось </w:t>
      </w:r>
      <w:r w:rsidR="009D5D9C" w:rsidRPr="00BA27D5">
        <w:rPr>
          <w:rFonts w:ascii="Times New Roman" w:hAnsi="Times New Roman" w:cs="Times New Roman"/>
          <w:sz w:val="24"/>
          <w:szCs w:val="24"/>
        </w:rPr>
        <w:t xml:space="preserve"> исполнительно</w:t>
      </w:r>
      <w:r w:rsidR="003F61B7" w:rsidRPr="00BA27D5">
        <w:rPr>
          <w:rFonts w:ascii="Times New Roman" w:hAnsi="Times New Roman" w:cs="Times New Roman"/>
          <w:sz w:val="24"/>
          <w:szCs w:val="24"/>
        </w:rPr>
        <w:t>е</w:t>
      </w:r>
      <w:r w:rsidR="009D5D9C" w:rsidRPr="00BA27D5">
        <w:rPr>
          <w:rFonts w:ascii="Times New Roman" w:hAnsi="Times New Roman" w:cs="Times New Roman"/>
          <w:sz w:val="24"/>
          <w:szCs w:val="24"/>
        </w:rPr>
        <w:t xml:space="preserve"> производств</w:t>
      </w:r>
      <w:r w:rsidR="003F61B7" w:rsidRPr="00BA27D5">
        <w:rPr>
          <w:rFonts w:ascii="Times New Roman" w:hAnsi="Times New Roman" w:cs="Times New Roman"/>
          <w:sz w:val="24"/>
          <w:szCs w:val="24"/>
        </w:rPr>
        <w:t>о по исполнительным документам, обращающим взыскание на средства местного бюджета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A27D5">
        <w:t xml:space="preserve"> </w:t>
      </w:r>
      <w:r w:rsidRPr="00BA27D5">
        <w:rPr>
          <w:rFonts w:ascii="Times New Roman" w:hAnsi="Times New Roman" w:cs="Times New Roman"/>
          <w:sz w:val="24"/>
          <w:szCs w:val="24"/>
        </w:rPr>
        <w:t>За 2013 в департамент финансов на исполнение поступило исполнительных листов 628 на общую сумму 22</w:t>
      </w:r>
      <w:r w:rsidR="00D02EBA">
        <w:rPr>
          <w:rFonts w:ascii="Times New Roman" w:hAnsi="Times New Roman" w:cs="Times New Roman"/>
          <w:sz w:val="24"/>
          <w:szCs w:val="24"/>
        </w:rPr>
        <w:t xml:space="preserve"> млн.</w:t>
      </w:r>
      <w:r w:rsidRPr="00BA27D5">
        <w:rPr>
          <w:rFonts w:ascii="Times New Roman" w:hAnsi="Times New Roman" w:cs="Times New Roman"/>
          <w:sz w:val="24"/>
          <w:szCs w:val="24"/>
        </w:rPr>
        <w:t xml:space="preserve"> рублей, на исполнение направленно  18</w:t>
      </w:r>
      <w:r w:rsidR="00D02EBA">
        <w:rPr>
          <w:rFonts w:ascii="Times New Roman" w:hAnsi="Times New Roman" w:cs="Times New Roman"/>
          <w:sz w:val="24"/>
          <w:szCs w:val="24"/>
        </w:rPr>
        <w:t>,9 млн.</w:t>
      </w:r>
      <w:r w:rsidRPr="00BA27D5">
        <w:rPr>
          <w:rFonts w:ascii="Times New Roman" w:hAnsi="Times New Roman" w:cs="Times New Roman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sz w:val="24"/>
          <w:szCs w:val="24"/>
        </w:rPr>
        <w:t>.</w:t>
      </w:r>
      <w:r w:rsidR="006F0ECD">
        <w:rPr>
          <w:rFonts w:ascii="Times New Roman" w:hAnsi="Times New Roman" w:cs="Times New Roman"/>
          <w:sz w:val="24"/>
          <w:szCs w:val="24"/>
        </w:rPr>
        <w:t xml:space="preserve"> Департамент финансов выиграл судебный процесс и в конце 2013 года получены незапланированные доходы в сумме 1,4 млн</w:t>
      </w:r>
      <w:proofErr w:type="gramStart"/>
      <w:r w:rsidR="006F0EC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6F0ECD">
        <w:rPr>
          <w:rFonts w:ascii="Times New Roman" w:hAnsi="Times New Roman" w:cs="Times New Roman"/>
          <w:sz w:val="24"/>
          <w:szCs w:val="24"/>
        </w:rPr>
        <w:t xml:space="preserve">уб. из федерального бюджета от Министерства финансов РФ по </w:t>
      </w:r>
      <w:r w:rsidR="006F0ECD">
        <w:rPr>
          <w:rFonts w:ascii="Times New Roman" w:hAnsi="Times New Roman" w:cs="Times New Roman"/>
          <w:sz w:val="24"/>
          <w:szCs w:val="24"/>
        </w:rPr>
        <w:lastRenderedPageBreak/>
        <w:t>решению суда – компенсация бюджету района средств, выплаченных работникам учреждений здравоохранения льгот по коммунальным платежам.</w:t>
      </w:r>
    </w:p>
    <w:p w:rsidR="00EB31C7" w:rsidRPr="00EB31C7" w:rsidRDefault="00EB31C7" w:rsidP="00EB31C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31C7">
        <w:rPr>
          <w:rFonts w:ascii="Times New Roman" w:hAnsi="Times New Roman" w:cs="Times New Roman"/>
          <w:sz w:val="24"/>
          <w:szCs w:val="24"/>
        </w:rPr>
        <w:t xml:space="preserve">Одним из основных направлений в работе департамента финансов Администрации </w:t>
      </w:r>
      <w:proofErr w:type="spellStart"/>
      <w:r w:rsidRPr="00EB31C7">
        <w:rPr>
          <w:rFonts w:ascii="Times New Roman" w:hAnsi="Times New Roman" w:cs="Times New Roman"/>
          <w:sz w:val="24"/>
          <w:szCs w:val="24"/>
        </w:rPr>
        <w:t>Тутаевского</w:t>
      </w:r>
      <w:proofErr w:type="spellEnd"/>
      <w:r w:rsidRPr="00EB31C7">
        <w:rPr>
          <w:rFonts w:ascii="Times New Roman" w:hAnsi="Times New Roman" w:cs="Times New Roman"/>
          <w:sz w:val="24"/>
          <w:szCs w:val="24"/>
        </w:rPr>
        <w:t xml:space="preserve"> муниципального района является усиление муниципального финансового контроля над  эффективностью расходования бюджетных средств районного бюджета и контроль над реализацией закона № 94-ФЗ.</w:t>
      </w:r>
    </w:p>
    <w:p w:rsidR="00EB31C7" w:rsidRPr="00EB31C7" w:rsidRDefault="00EB31C7" w:rsidP="00DB20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31C7">
        <w:rPr>
          <w:rFonts w:ascii="Times New Roman" w:hAnsi="Times New Roman" w:cs="Times New Roman"/>
          <w:sz w:val="24"/>
          <w:szCs w:val="24"/>
        </w:rPr>
        <w:t xml:space="preserve"> За  </w:t>
      </w:r>
      <w:r w:rsidRPr="00EB31C7">
        <w:rPr>
          <w:rFonts w:ascii="Times New Roman" w:hAnsi="Times New Roman" w:cs="Times New Roman"/>
          <w:b/>
          <w:bCs/>
          <w:sz w:val="24"/>
          <w:szCs w:val="24"/>
        </w:rPr>
        <w:t xml:space="preserve">2013 </w:t>
      </w:r>
      <w:r w:rsidRPr="00EB31C7">
        <w:rPr>
          <w:rFonts w:ascii="Times New Roman" w:hAnsi="Times New Roman" w:cs="Times New Roman"/>
          <w:sz w:val="24"/>
          <w:szCs w:val="24"/>
        </w:rPr>
        <w:t xml:space="preserve">год проведено </w:t>
      </w:r>
      <w:r w:rsidRPr="00EB31C7">
        <w:rPr>
          <w:rFonts w:ascii="Times New Roman" w:hAnsi="Times New Roman" w:cs="Times New Roman"/>
          <w:b/>
          <w:sz w:val="24"/>
          <w:szCs w:val="24"/>
        </w:rPr>
        <w:t>45</w:t>
      </w:r>
      <w:r w:rsidRPr="00EB31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B31C7">
        <w:rPr>
          <w:rFonts w:ascii="Times New Roman" w:hAnsi="Times New Roman" w:cs="Times New Roman"/>
          <w:sz w:val="24"/>
          <w:szCs w:val="24"/>
        </w:rPr>
        <w:t xml:space="preserve"> ревизий и проверок, в том числе: </w:t>
      </w:r>
    </w:p>
    <w:p w:rsidR="00EB31C7" w:rsidRPr="00EB31C7" w:rsidRDefault="00EB31C7" w:rsidP="00DB20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31C7">
        <w:rPr>
          <w:rFonts w:ascii="Times New Roman" w:hAnsi="Times New Roman" w:cs="Times New Roman"/>
          <w:sz w:val="24"/>
          <w:szCs w:val="24"/>
        </w:rPr>
        <w:t xml:space="preserve">       - </w:t>
      </w:r>
      <w:r w:rsidRPr="00EB31C7">
        <w:rPr>
          <w:rFonts w:ascii="Times New Roman" w:hAnsi="Times New Roman" w:cs="Times New Roman"/>
          <w:b/>
          <w:sz w:val="24"/>
          <w:szCs w:val="24"/>
        </w:rPr>
        <w:t>1 плановая</w:t>
      </w:r>
      <w:r w:rsidRPr="00EB31C7">
        <w:rPr>
          <w:rFonts w:ascii="Times New Roman" w:hAnsi="Times New Roman" w:cs="Times New Roman"/>
          <w:sz w:val="24"/>
          <w:szCs w:val="24"/>
        </w:rPr>
        <w:t xml:space="preserve"> проверка  по вопросу целевого использования средств субсидий, выделенных на возмещение убытков, возникающих в результате государственного регулирования тарифов на перевозку пассажиров в межмуниципальном сообщении;  </w:t>
      </w:r>
    </w:p>
    <w:p w:rsidR="00EB31C7" w:rsidRPr="00EB31C7" w:rsidRDefault="00EB31C7" w:rsidP="00DB20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31C7">
        <w:rPr>
          <w:rFonts w:ascii="Times New Roman" w:hAnsi="Times New Roman" w:cs="Times New Roman"/>
          <w:sz w:val="24"/>
          <w:szCs w:val="24"/>
        </w:rPr>
        <w:t xml:space="preserve">       - </w:t>
      </w:r>
      <w:r w:rsidRPr="00EB31C7"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Pr="00EB31C7">
        <w:rPr>
          <w:rFonts w:ascii="Times New Roman" w:hAnsi="Times New Roman" w:cs="Times New Roman"/>
          <w:b/>
          <w:bCs/>
          <w:sz w:val="24"/>
          <w:szCs w:val="24"/>
        </w:rPr>
        <w:t>плановых</w:t>
      </w:r>
      <w:r w:rsidRPr="00EB31C7">
        <w:rPr>
          <w:rFonts w:ascii="Times New Roman" w:hAnsi="Times New Roman" w:cs="Times New Roman"/>
          <w:sz w:val="24"/>
          <w:szCs w:val="24"/>
        </w:rPr>
        <w:t xml:space="preserve"> ревизии по вопросу целевого и эффективного использования средств субсидий на выполнение муниципального задания;</w:t>
      </w:r>
    </w:p>
    <w:p w:rsidR="00EB31C7" w:rsidRPr="00EB31C7" w:rsidRDefault="00EB31C7" w:rsidP="00DB20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31C7">
        <w:rPr>
          <w:rFonts w:ascii="Times New Roman" w:hAnsi="Times New Roman" w:cs="Times New Roman"/>
          <w:sz w:val="24"/>
          <w:szCs w:val="24"/>
        </w:rPr>
        <w:t xml:space="preserve">       - </w:t>
      </w:r>
      <w:r w:rsidRPr="00EB31C7">
        <w:rPr>
          <w:rFonts w:ascii="Times New Roman" w:hAnsi="Times New Roman" w:cs="Times New Roman"/>
          <w:b/>
          <w:sz w:val="24"/>
          <w:szCs w:val="24"/>
        </w:rPr>
        <w:t>3</w:t>
      </w:r>
      <w:r w:rsidRPr="00EB31C7">
        <w:rPr>
          <w:rFonts w:ascii="Times New Roman" w:hAnsi="Times New Roman" w:cs="Times New Roman"/>
          <w:b/>
          <w:bCs/>
          <w:sz w:val="24"/>
          <w:szCs w:val="24"/>
        </w:rPr>
        <w:t xml:space="preserve"> внеплановые</w:t>
      </w:r>
      <w:r w:rsidRPr="00EB31C7">
        <w:rPr>
          <w:rFonts w:ascii="Times New Roman" w:hAnsi="Times New Roman" w:cs="Times New Roman"/>
          <w:sz w:val="24"/>
          <w:szCs w:val="24"/>
        </w:rPr>
        <w:t xml:space="preserve"> проверки по заданию Главы </w:t>
      </w:r>
      <w:proofErr w:type="spellStart"/>
      <w:r w:rsidRPr="00EB31C7">
        <w:rPr>
          <w:rFonts w:ascii="Times New Roman" w:hAnsi="Times New Roman" w:cs="Times New Roman"/>
          <w:sz w:val="24"/>
          <w:szCs w:val="24"/>
        </w:rPr>
        <w:t>Тутаевского</w:t>
      </w:r>
      <w:proofErr w:type="spellEnd"/>
      <w:r w:rsidRPr="00EB31C7">
        <w:rPr>
          <w:rFonts w:ascii="Times New Roman" w:hAnsi="Times New Roman" w:cs="Times New Roman"/>
          <w:sz w:val="24"/>
          <w:szCs w:val="24"/>
        </w:rPr>
        <w:t xml:space="preserve"> муниципального района;</w:t>
      </w:r>
    </w:p>
    <w:p w:rsidR="00EB31C7" w:rsidRPr="00EB31C7" w:rsidRDefault="00EB31C7" w:rsidP="00DB20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31C7">
        <w:rPr>
          <w:rFonts w:ascii="Times New Roman" w:hAnsi="Times New Roman" w:cs="Times New Roman"/>
          <w:sz w:val="24"/>
          <w:szCs w:val="24"/>
        </w:rPr>
        <w:t xml:space="preserve">      - </w:t>
      </w:r>
      <w:r w:rsidRPr="00EB31C7">
        <w:rPr>
          <w:rFonts w:ascii="Times New Roman" w:hAnsi="Times New Roman" w:cs="Times New Roman"/>
          <w:b/>
          <w:sz w:val="24"/>
          <w:szCs w:val="24"/>
        </w:rPr>
        <w:t>20</w:t>
      </w:r>
      <w:r w:rsidRPr="00EB31C7">
        <w:rPr>
          <w:rFonts w:ascii="Times New Roman" w:hAnsi="Times New Roman" w:cs="Times New Roman"/>
          <w:b/>
          <w:bCs/>
          <w:sz w:val="24"/>
          <w:szCs w:val="24"/>
        </w:rPr>
        <w:t xml:space="preserve"> внеплановых</w:t>
      </w:r>
      <w:r w:rsidRPr="00EB31C7">
        <w:rPr>
          <w:rFonts w:ascii="Times New Roman" w:hAnsi="Times New Roman" w:cs="Times New Roman"/>
          <w:sz w:val="24"/>
          <w:szCs w:val="24"/>
        </w:rPr>
        <w:t xml:space="preserve"> проверок по заданию </w:t>
      </w:r>
      <w:proofErr w:type="spellStart"/>
      <w:r w:rsidRPr="00EB31C7">
        <w:rPr>
          <w:rFonts w:ascii="Times New Roman" w:hAnsi="Times New Roman" w:cs="Times New Roman"/>
          <w:sz w:val="24"/>
          <w:szCs w:val="24"/>
        </w:rPr>
        <w:t>Тутаевской</w:t>
      </w:r>
      <w:proofErr w:type="spellEnd"/>
      <w:r w:rsidRPr="00EB31C7">
        <w:rPr>
          <w:rFonts w:ascii="Times New Roman" w:hAnsi="Times New Roman" w:cs="Times New Roman"/>
          <w:sz w:val="24"/>
          <w:szCs w:val="24"/>
        </w:rPr>
        <w:t xml:space="preserve"> межрайонной прокуратуры;</w:t>
      </w:r>
    </w:p>
    <w:p w:rsidR="00EB31C7" w:rsidRPr="00EB31C7" w:rsidRDefault="00EB31C7" w:rsidP="00DB20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31C7">
        <w:rPr>
          <w:rFonts w:ascii="Times New Roman" w:hAnsi="Times New Roman" w:cs="Times New Roman"/>
          <w:sz w:val="24"/>
          <w:szCs w:val="24"/>
        </w:rPr>
        <w:t xml:space="preserve">      - </w:t>
      </w:r>
      <w:r w:rsidRPr="00EB31C7">
        <w:rPr>
          <w:rFonts w:ascii="Times New Roman" w:hAnsi="Times New Roman" w:cs="Times New Roman"/>
          <w:b/>
          <w:sz w:val="24"/>
          <w:szCs w:val="24"/>
        </w:rPr>
        <w:t>17</w:t>
      </w:r>
      <w:r w:rsidRPr="00EB31C7">
        <w:rPr>
          <w:rFonts w:ascii="Times New Roman" w:hAnsi="Times New Roman" w:cs="Times New Roman"/>
          <w:b/>
          <w:bCs/>
          <w:sz w:val="24"/>
          <w:szCs w:val="24"/>
        </w:rPr>
        <w:t xml:space="preserve"> плановых</w:t>
      </w:r>
      <w:r w:rsidRPr="00EB31C7">
        <w:rPr>
          <w:rFonts w:ascii="Times New Roman" w:hAnsi="Times New Roman" w:cs="Times New Roman"/>
          <w:sz w:val="24"/>
          <w:szCs w:val="24"/>
        </w:rPr>
        <w:t xml:space="preserve"> проверок  в рамках реализации Федерального закона Российской Федерации от 21.07.2005   № 94 – ФЗ «О размещении заказов на поставки товаров, выполнение работ, оказание услуг для государственных и муниципальных нужд».  </w:t>
      </w:r>
    </w:p>
    <w:p w:rsidR="00EB31C7" w:rsidRPr="00EB31C7" w:rsidRDefault="00EB31C7" w:rsidP="00DB20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31C7">
        <w:rPr>
          <w:rFonts w:ascii="Times New Roman" w:hAnsi="Times New Roman" w:cs="Times New Roman"/>
          <w:sz w:val="24"/>
          <w:szCs w:val="24"/>
        </w:rPr>
        <w:t xml:space="preserve">          В  ходе проведения ревизий  выявлено  финансовых нарушений на  сумму  </w:t>
      </w:r>
      <w:r w:rsidRPr="00EB31C7">
        <w:rPr>
          <w:rFonts w:ascii="Times New Roman" w:hAnsi="Times New Roman" w:cs="Times New Roman"/>
          <w:b/>
          <w:sz w:val="24"/>
          <w:szCs w:val="24"/>
        </w:rPr>
        <w:t>0</w:t>
      </w:r>
      <w:r w:rsidRPr="00EB31C7">
        <w:rPr>
          <w:rFonts w:ascii="Times New Roman" w:hAnsi="Times New Roman" w:cs="Times New Roman"/>
          <w:b/>
          <w:bCs/>
          <w:sz w:val="24"/>
          <w:szCs w:val="24"/>
        </w:rPr>
        <w:t xml:space="preserve">,6 </w:t>
      </w:r>
      <w:r w:rsidRPr="00EB31C7">
        <w:rPr>
          <w:rFonts w:ascii="Times New Roman" w:hAnsi="Times New Roman" w:cs="Times New Roman"/>
          <w:sz w:val="24"/>
          <w:szCs w:val="24"/>
        </w:rPr>
        <w:t>млн</w:t>
      </w:r>
      <w:proofErr w:type="gramStart"/>
      <w:r w:rsidRPr="00EB31C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EB31C7">
        <w:rPr>
          <w:rFonts w:ascii="Times New Roman" w:hAnsi="Times New Roman" w:cs="Times New Roman"/>
          <w:sz w:val="24"/>
          <w:szCs w:val="24"/>
        </w:rPr>
        <w:t xml:space="preserve">уб. и более </w:t>
      </w:r>
      <w:r w:rsidRPr="00EB31C7">
        <w:rPr>
          <w:rFonts w:ascii="Times New Roman" w:hAnsi="Times New Roman" w:cs="Times New Roman"/>
          <w:b/>
          <w:sz w:val="24"/>
          <w:szCs w:val="24"/>
        </w:rPr>
        <w:t>140</w:t>
      </w:r>
      <w:r w:rsidRPr="00EB31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B31C7">
        <w:rPr>
          <w:rFonts w:ascii="Times New Roman" w:hAnsi="Times New Roman" w:cs="Times New Roman"/>
          <w:sz w:val="24"/>
          <w:szCs w:val="24"/>
        </w:rPr>
        <w:t>нарушений  норм закона № 94-ФЗ.</w:t>
      </w:r>
    </w:p>
    <w:p w:rsidR="00A32DB4" w:rsidRDefault="0028027E" w:rsidP="002802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1338" w:rsidRPr="00E26100">
        <w:rPr>
          <w:rFonts w:ascii="Times New Roman" w:hAnsi="Times New Roman" w:cs="Times New Roman"/>
          <w:b/>
          <w:sz w:val="24"/>
          <w:szCs w:val="24"/>
        </w:rPr>
        <w:t>(Слайд №1)</w:t>
      </w:r>
    </w:p>
    <w:p w:rsidR="00E26100" w:rsidRDefault="0028027E" w:rsidP="002802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337E">
        <w:rPr>
          <w:rFonts w:ascii="Times New Roman" w:hAnsi="Times New Roman" w:cs="Times New Roman"/>
          <w:sz w:val="24"/>
          <w:szCs w:val="24"/>
        </w:rPr>
        <w:t>Бюджет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Тутаевского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за 2013 год по доходам исполнен в сумме 1605</w:t>
      </w:r>
      <w:r w:rsidR="0061133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4</w:t>
      </w:r>
      <w:r w:rsidR="00611338">
        <w:rPr>
          <w:rFonts w:ascii="Times New Roman" w:hAnsi="Times New Roman" w:cs="Times New Roman"/>
          <w:sz w:val="24"/>
          <w:szCs w:val="24"/>
        </w:rPr>
        <w:t xml:space="preserve"> млн.</w:t>
      </w:r>
      <w:r>
        <w:rPr>
          <w:rFonts w:ascii="Times New Roman" w:hAnsi="Times New Roman" w:cs="Times New Roman"/>
          <w:sz w:val="24"/>
          <w:szCs w:val="24"/>
        </w:rPr>
        <w:t xml:space="preserve"> руб., что составляет 91,1% к годовым бюджетным назначениям. </w:t>
      </w:r>
    </w:p>
    <w:p w:rsidR="00E26100" w:rsidRDefault="00E26100" w:rsidP="002802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расходам бюджет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Тутаевского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исполнен в сумме 1600</w:t>
      </w:r>
      <w:r w:rsidR="00611338">
        <w:rPr>
          <w:rFonts w:ascii="Times New Roman" w:hAnsi="Times New Roman" w:cs="Times New Roman"/>
          <w:sz w:val="24"/>
          <w:szCs w:val="24"/>
        </w:rPr>
        <w:t>,5 млн.</w:t>
      </w:r>
      <w:r>
        <w:rPr>
          <w:rFonts w:ascii="Times New Roman" w:hAnsi="Times New Roman" w:cs="Times New Roman"/>
          <w:sz w:val="24"/>
          <w:szCs w:val="24"/>
        </w:rPr>
        <w:t xml:space="preserve"> руб. – 89,9% к годовым бюджетным назначениям.</w:t>
      </w:r>
    </w:p>
    <w:p w:rsidR="00E26100" w:rsidRDefault="00E26100" w:rsidP="002802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Бюджет района исполнен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профицитом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сумме 4</w:t>
      </w:r>
      <w:r w:rsidR="00611338">
        <w:rPr>
          <w:rFonts w:ascii="Times New Roman" w:hAnsi="Times New Roman" w:cs="Times New Roman"/>
          <w:sz w:val="24"/>
          <w:szCs w:val="24"/>
        </w:rPr>
        <w:t>,9 млн.</w:t>
      </w:r>
      <w:r>
        <w:rPr>
          <w:rFonts w:ascii="Times New Roman" w:hAnsi="Times New Roman" w:cs="Times New Roman"/>
          <w:sz w:val="24"/>
          <w:szCs w:val="24"/>
        </w:rPr>
        <w:t xml:space="preserve"> руб. </w:t>
      </w:r>
    </w:p>
    <w:p w:rsidR="00611338" w:rsidRDefault="00611338" w:rsidP="006113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6100" w:rsidRPr="00E26100" w:rsidRDefault="00611338" w:rsidP="002802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6100">
        <w:rPr>
          <w:rFonts w:ascii="Times New Roman" w:hAnsi="Times New Roman" w:cs="Times New Roman"/>
          <w:b/>
          <w:sz w:val="24"/>
          <w:szCs w:val="24"/>
        </w:rPr>
        <w:t>(Слайд №2)</w:t>
      </w:r>
    </w:p>
    <w:p w:rsidR="0028027E" w:rsidRDefault="0028027E" w:rsidP="002802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Налоговые и неналоговые доходы исполнены в сумме 162</w:t>
      </w:r>
      <w:r w:rsidR="00065B21">
        <w:rPr>
          <w:rFonts w:ascii="Times New Roman" w:hAnsi="Times New Roman" w:cs="Times New Roman"/>
          <w:sz w:val="24"/>
          <w:szCs w:val="24"/>
        </w:rPr>
        <w:t>,3 млн.</w:t>
      </w:r>
      <w:r>
        <w:rPr>
          <w:rFonts w:ascii="Times New Roman" w:hAnsi="Times New Roman" w:cs="Times New Roman"/>
          <w:sz w:val="24"/>
          <w:szCs w:val="24"/>
        </w:rPr>
        <w:t xml:space="preserve"> руб. или на 81,1% к годовым назначениям, безвозмездные поступления за 2013 год получены в сумме 1443</w:t>
      </w:r>
      <w:r w:rsidR="00065B2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1</w:t>
      </w:r>
      <w:r w:rsidR="00065B21">
        <w:rPr>
          <w:rFonts w:ascii="Times New Roman" w:hAnsi="Times New Roman" w:cs="Times New Roman"/>
          <w:sz w:val="24"/>
          <w:szCs w:val="24"/>
        </w:rPr>
        <w:t xml:space="preserve"> млн.</w:t>
      </w:r>
      <w:r>
        <w:rPr>
          <w:rFonts w:ascii="Times New Roman" w:hAnsi="Times New Roman" w:cs="Times New Roman"/>
          <w:sz w:val="24"/>
          <w:szCs w:val="24"/>
        </w:rPr>
        <w:t xml:space="preserve"> руб. – 92,4% к годовым бюджетным назначениям.</w:t>
      </w:r>
      <w:r w:rsidR="00B05F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1338" w:rsidRDefault="00611338" w:rsidP="002802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1338" w:rsidRDefault="00611338" w:rsidP="002802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206">
        <w:rPr>
          <w:rFonts w:ascii="Times New Roman" w:hAnsi="Times New Roman" w:cs="Times New Roman"/>
          <w:b/>
          <w:sz w:val="24"/>
          <w:szCs w:val="24"/>
        </w:rPr>
        <w:t>(Слайд №3)</w:t>
      </w:r>
    </w:p>
    <w:p w:rsidR="00E26100" w:rsidRDefault="00B05FF3" w:rsidP="002802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 структуре доходной части бюджета 8% занимают налоговые доходы, 2% -неналоговые доходы, 90% безвозмездные поступления из других бюджетов бюджетной системы.</w:t>
      </w:r>
      <w:r w:rsidR="0028027E">
        <w:rPr>
          <w:rFonts w:ascii="Times New Roman" w:hAnsi="Times New Roman" w:cs="Times New Roman"/>
          <w:sz w:val="24"/>
          <w:szCs w:val="24"/>
        </w:rPr>
        <w:t xml:space="preserve">  Налоговые доходы исполнены за 2013 год на 100,1% и составили 126</w:t>
      </w:r>
      <w:r w:rsidR="00611338">
        <w:rPr>
          <w:rFonts w:ascii="Times New Roman" w:hAnsi="Times New Roman" w:cs="Times New Roman"/>
          <w:sz w:val="24"/>
          <w:szCs w:val="24"/>
        </w:rPr>
        <w:t>,</w:t>
      </w:r>
      <w:r w:rsidR="0028027E">
        <w:rPr>
          <w:rFonts w:ascii="Times New Roman" w:hAnsi="Times New Roman" w:cs="Times New Roman"/>
          <w:sz w:val="24"/>
          <w:szCs w:val="24"/>
        </w:rPr>
        <w:t>7</w:t>
      </w:r>
      <w:r w:rsidR="00611338">
        <w:rPr>
          <w:rFonts w:ascii="Times New Roman" w:hAnsi="Times New Roman" w:cs="Times New Roman"/>
          <w:sz w:val="24"/>
          <w:szCs w:val="24"/>
        </w:rPr>
        <w:t xml:space="preserve"> млн.</w:t>
      </w:r>
      <w:r w:rsidR="0028027E">
        <w:rPr>
          <w:rFonts w:ascii="Times New Roman" w:hAnsi="Times New Roman" w:cs="Times New Roman"/>
          <w:sz w:val="24"/>
          <w:szCs w:val="24"/>
        </w:rPr>
        <w:t xml:space="preserve">  руб., к уровню 2012 года получено больше на 10</w:t>
      </w:r>
      <w:r w:rsidR="00611338">
        <w:rPr>
          <w:rFonts w:ascii="Times New Roman" w:hAnsi="Times New Roman" w:cs="Times New Roman"/>
          <w:sz w:val="24"/>
          <w:szCs w:val="24"/>
        </w:rPr>
        <w:t>,2 млн.</w:t>
      </w:r>
      <w:r w:rsidR="0028027E">
        <w:rPr>
          <w:rFonts w:ascii="Times New Roman" w:hAnsi="Times New Roman" w:cs="Times New Roman"/>
          <w:sz w:val="24"/>
          <w:szCs w:val="24"/>
        </w:rPr>
        <w:t xml:space="preserve"> руб.  </w:t>
      </w:r>
      <w:r w:rsidR="005E48EF">
        <w:rPr>
          <w:rFonts w:ascii="Times New Roman" w:hAnsi="Times New Roman" w:cs="Times New Roman"/>
          <w:sz w:val="24"/>
          <w:szCs w:val="24"/>
        </w:rPr>
        <w:t>В структуре налоговых доходов 86% занимает НДФЛ</w:t>
      </w:r>
      <w:r w:rsidR="00B036B7">
        <w:rPr>
          <w:rFonts w:ascii="Times New Roman" w:hAnsi="Times New Roman" w:cs="Times New Roman"/>
          <w:sz w:val="24"/>
          <w:szCs w:val="24"/>
        </w:rPr>
        <w:t>;</w:t>
      </w:r>
      <w:r w:rsidR="005E48EF">
        <w:rPr>
          <w:rFonts w:ascii="Times New Roman" w:hAnsi="Times New Roman" w:cs="Times New Roman"/>
          <w:sz w:val="24"/>
          <w:szCs w:val="24"/>
        </w:rPr>
        <w:t xml:space="preserve"> 3,4% - государственная пошлина</w:t>
      </w:r>
      <w:r w:rsidR="00B036B7">
        <w:rPr>
          <w:rFonts w:ascii="Times New Roman" w:hAnsi="Times New Roman" w:cs="Times New Roman"/>
          <w:sz w:val="24"/>
          <w:szCs w:val="24"/>
        </w:rPr>
        <w:t>;</w:t>
      </w:r>
      <w:r w:rsidR="00B036B7" w:rsidRPr="00B036B7">
        <w:rPr>
          <w:rFonts w:ascii="Times New Roman" w:hAnsi="Times New Roman" w:cs="Times New Roman"/>
          <w:sz w:val="24"/>
          <w:szCs w:val="24"/>
        </w:rPr>
        <w:t xml:space="preserve"> </w:t>
      </w:r>
      <w:r w:rsidR="00B036B7">
        <w:rPr>
          <w:rFonts w:ascii="Times New Roman" w:hAnsi="Times New Roman" w:cs="Times New Roman"/>
          <w:sz w:val="24"/>
          <w:szCs w:val="24"/>
        </w:rPr>
        <w:t xml:space="preserve">1,4% - ЕНВД; </w:t>
      </w:r>
      <w:r w:rsidR="005E48EF">
        <w:rPr>
          <w:rFonts w:ascii="Times New Roman" w:hAnsi="Times New Roman" w:cs="Times New Roman"/>
          <w:sz w:val="24"/>
          <w:szCs w:val="24"/>
        </w:rPr>
        <w:t xml:space="preserve"> по 0,1% - ЕСХН и патенты.</w:t>
      </w:r>
      <w:r w:rsidR="00D812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1338" w:rsidRDefault="00611338" w:rsidP="002802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027E" w:rsidRDefault="0028027E" w:rsidP="002802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Неналоговые доходы бюджета района за 2013 год исполнены в сумме 35</w:t>
      </w:r>
      <w:r w:rsidR="00BB58D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5</w:t>
      </w:r>
      <w:r w:rsidR="00BB58DB">
        <w:rPr>
          <w:rFonts w:ascii="Times New Roman" w:hAnsi="Times New Roman" w:cs="Times New Roman"/>
          <w:sz w:val="24"/>
          <w:szCs w:val="24"/>
        </w:rPr>
        <w:t xml:space="preserve"> млн.</w:t>
      </w:r>
      <w:r>
        <w:rPr>
          <w:rFonts w:ascii="Times New Roman" w:hAnsi="Times New Roman" w:cs="Times New Roman"/>
          <w:sz w:val="24"/>
          <w:szCs w:val="24"/>
        </w:rPr>
        <w:t xml:space="preserve"> руб., к уровню 2012 года получено больше на 5</w:t>
      </w:r>
      <w:r w:rsidR="00BB58D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9</w:t>
      </w:r>
      <w:r w:rsidR="00BB58DB">
        <w:rPr>
          <w:rFonts w:ascii="Times New Roman" w:hAnsi="Times New Roman" w:cs="Times New Roman"/>
          <w:sz w:val="24"/>
          <w:szCs w:val="24"/>
        </w:rPr>
        <w:t xml:space="preserve"> млн.</w:t>
      </w:r>
      <w:r>
        <w:rPr>
          <w:rFonts w:ascii="Times New Roman" w:hAnsi="Times New Roman" w:cs="Times New Roman"/>
          <w:sz w:val="24"/>
          <w:szCs w:val="24"/>
        </w:rPr>
        <w:t xml:space="preserve"> руб.,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смотря на это годовой план исполнен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лишь на 48,4%.</w:t>
      </w:r>
      <w:r w:rsidR="00AA1D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1338" w:rsidRDefault="00611338" w:rsidP="006113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1338" w:rsidRDefault="00611338" w:rsidP="002802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308">
        <w:rPr>
          <w:rFonts w:ascii="Times New Roman" w:hAnsi="Times New Roman" w:cs="Times New Roman"/>
          <w:b/>
          <w:sz w:val="24"/>
          <w:szCs w:val="24"/>
        </w:rPr>
        <w:t>(Слайд №4)</w:t>
      </w:r>
    </w:p>
    <w:p w:rsidR="005B2308" w:rsidRPr="003778E3" w:rsidRDefault="005B2308" w:rsidP="002802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структуре неналоговых доходов по 23% занимают арендные платежи за землю и имущество; по 17% - доходы от продажи имущества и земли; 8,9% - штрафы, санкции; 7,4% - платежи за выбросы; 4,3% - доходы от компенсации затрат государства. </w:t>
      </w:r>
    </w:p>
    <w:p w:rsidR="00611338" w:rsidRDefault="0028027E" w:rsidP="002802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D73972" w:rsidRDefault="0028027E" w:rsidP="002802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9615EB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На исполнение передаваемых полномочий субвенции из областного бюджета перечислены в сумме 598</w:t>
      </w:r>
      <w:r w:rsidR="00BB58DB">
        <w:rPr>
          <w:rFonts w:ascii="Times New Roman" w:hAnsi="Times New Roman" w:cs="Times New Roman"/>
          <w:sz w:val="24"/>
          <w:szCs w:val="24"/>
        </w:rPr>
        <w:t>,8 млн.</w:t>
      </w:r>
      <w:r>
        <w:rPr>
          <w:rFonts w:ascii="Times New Roman" w:hAnsi="Times New Roman" w:cs="Times New Roman"/>
          <w:sz w:val="24"/>
          <w:szCs w:val="24"/>
        </w:rPr>
        <w:t xml:space="preserve"> руб. – 99,1% от годовых назначений; межбюджетные трансферты из бюджетов поселений исполнены на 55,6%, сумма составила 6</w:t>
      </w:r>
      <w:r w:rsidR="00BB58DB">
        <w:rPr>
          <w:rFonts w:ascii="Times New Roman" w:hAnsi="Times New Roman" w:cs="Times New Roman"/>
          <w:sz w:val="24"/>
          <w:szCs w:val="24"/>
        </w:rPr>
        <w:t>2 млн.</w:t>
      </w:r>
      <w:r>
        <w:rPr>
          <w:rFonts w:ascii="Times New Roman" w:hAnsi="Times New Roman" w:cs="Times New Roman"/>
          <w:sz w:val="24"/>
          <w:szCs w:val="24"/>
        </w:rPr>
        <w:t xml:space="preserve"> руб. Субсидии из областного бюджета и фонда содействия реформированию ЖКХ исполнены в целом на 84,8%, иные межбюджетные трансферты на 60%.   </w:t>
      </w:r>
    </w:p>
    <w:p w:rsidR="00865790" w:rsidRDefault="0028027E" w:rsidP="00D739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73972" w:rsidRDefault="00865790" w:rsidP="00D7397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28027E">
        <w:rPr>
          <w:rFonts w:ascii="Times New Roman" w:hAnsi="Times New Roman" w:cs="Times New Roman"/>
          <w:sz w:val="24"/>
          <w:szCs w:val="24"/>
        </w:rPr>
        <w:t xml:space="preserve"> </w:t>
      </w:r>
      <w:r w:rsidR="00D73972" w:rsidRPr="003778E3">
        <w:rPr>
          <w:rFonts w:ascii="Times New Roman" w:hAnsi="Times New Roman" w:cs="Times New Roman"/>
          <w:b/>
          <w:sz w:val="24"/>
          <w:szCs w:val="24"/>
        </w:rPr>
        <w:t>(Слайд 5)</w:t>
      </w:r>
    </w:p>
    <w:p w:rsidR="00F24B14" w:rsidRDefault="0028027E" w:rsidP="008F1E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32DB4">
        <w:rPr>
          <w:rFonts w:ascii="Times New Roman" w:hAnsi="Times New Roman" w:cs="Times New Roman"/>
          <w:sz w:val="24"/>
          <w:szCs w:val="24"/>
        </w:rPr>
        <w:t xml:space="preserve">  </w:t>
      </w:r>
      <w:r w:rsidR="00F24B14">
        <w:rPr>
          <w:rFonts w:ascii="Times New Roman" w:hAnsi="Times New Roman" w:cs="Times New Roman"/>
          <w:sz w:val="24"/>
          <w:szCs w:val="24"/>
        </w:rPr>
        <w:t xml:space="preserve">Наибольший удельный вес в структуре расходов </w:t>
      </w:r>
      <w:r w:rsidR="00C82FE6">
        <w:rPr>
          <w:rFonts w:ascii="Times New Roman" w:hAnsi="Times New Roman" w:cs="Times New Roman"/>
          <w:sz w:val="24"/>
          <w:szCs w:val="24"/>
        </w:rPr>
        <w:t xml:space="preserve">бюджета района за 2013 год </w:t>
      </w:r>
      <w:r w:rsidR="00F24B14">
        <w:rPr>
          <w:rFonts w:ascii="Times New Roman" w:hAnsi="Times New Roman" w:cs="Times New Roman"/>
          <w:sz w:val="24"/>
          <w:szCs w:val="24"/>
        </w:rPr>
        <w:t>занимают отрасли:</w:t>
      </w:r>
    </w:p>
    <w:p w:rsidR="001E645E" w:rsidRDefault="00F24B14" w:rsidP="008F1E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образование </w:t>
      </w:r>
      <w:r w:rsidR="001E645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645E">
        <w:rPr>
          <w:rFonts w:ascii="Times New Roman" w:hAnsi="Times New Roman" w:cs="Times New Roman"/>
          <w:sz w:val="24"/>
          <w:szCs w:val="24"/>
        </w:rPr>
        <w:t>828</w:t>
      </w:r>
      <w:r w:rsidR="00BB58DB">
        <w:rPr>
          <w:rFonts w:ascii="Times New Roman" w:hAnsi="Times New Roman" w:cs="Times New Roman"/>
          <w:sz w:val="24"/>
          <w:szCs w:val="24"/>
        </w:rPr>
        <w:t>,5 млн.</w:t>
      </w:r>
      <w:r w:rsidR="001E645E">
        <w:rPr>
          <w:rFonts w:ascii="Times New Roman" w:hAnsi="Times New Roman" w:cs="Times New Roman"/>
          <w:sz w:val="24"/>
          <w:szCs w:val="24"/>
        </w:rPr>
        <w:t xml:space="preserve"> руб. – 51,8% от общей суммы расходов бюджета;</w:t>
      </w:r>
    </w:p>
    <w:p w:rsidR="001E645E" w:rsidRDefault="001E645E" w:rsidP="008F1E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-социальная политика – 311</w:t>
      </w:r>
      <w:r w:rsidR="00BB58D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6</w:t>
      </w:r>
      <w:r w:rsidR="00BB58DB">
        <w:rPr>
          <w:rFonts w:ascii="Times New Roman" w:hAnsi="Times New Roman" w:cs="Times New Roman"/>
          <w:sz w:val="24"/>
          <w:szCs w:val="24"/>
        </w:rPr>
        <w:t xml:space="preserve"> млн.</w:t>
      </w:r>
      <w:r>
        <w:rPr>
          <w:rFonts w:ascii="Times New Roman" w:hAnsi="Times New Roman" w:cs="Times New Roman"/>
          <w:sz w:val="24"/>
          <w:szCs w:val="24"/>
        </w:rPr>
        <w:t xml:space="preserve"> руб. – 19,4%;</w:t>
      </w:r>
    </w:p>
    <w:p w:rsidR="001E645E" w:rsidRPr="003778E3" w:rsidRDefault="001E645E" w:rsidP="0028027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-ЖКХ – 182</w:t>
      </w:r>
      <w:r w:rsidR="00BB58D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8</w:t>
      </w:r>
      <w:r w:rsidR="00BB58DB">
        <w:rPr>
          <w:rFonts w:ascii="Times New Roman" w:hAnsi="Times New Roman" w:cs="Times New Roman"/>
          <w:sz w:val="24"/>
          <w:szCs w:val="24"/>
        </w:rPr>
        <w:t xml:space="preserve"> млн.</w:t>
      </w:r>
      <w:r>
        <w:rPr>
          <w:rFonts w:ascii="Times New Roman" w:hAnsi="Times New Roman" w:cs="Times New Roman"/>
          <w:sz w:val="24"/>
          <w:szCs w:val="24"/>
        </w:rPr>
        <w:t xml:space="preserve"> руб. – 11,4%.</w:t>
      </w:r>
      <w:r w:rsidR="003778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17C1" w:rsidRDefault="001E645E" w:rsidP="002802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E17C1">
        <w:rPr>
          <w:rFonts w:ascii="Times New Roman" w:hAnsi="Times New Roman" w:cs="Times New Roman"/>
          <w:sz w:val="24"/>
          <w:szCs w:val="24"/>
        </w:rPr>
        <w:t>Расходы в составе муниципальных целевых и ведомственных программ за 2013 год</w:t>
      </w:r>
      <w:r w:rsidR="00CC3128">
        <w:rPr>
          <w:rFonts w:ascii="Times New Roman" w:hAnsi="Times New Roman" w:cs="Times New Roman"/>
          <w:sz w:val="24"/>
          <w:szCs w:val="24"/>
        </w:rPr>
        <w:t xml:space="preserve"> составили 1274</w:t>
      </w:r>
      <w:r w:rsidR="00BB58DB">
        <w:rPr>
          <w:rFonts w:ascii="Times New Roman" w:hAnsi="Times New Roman" w:cs="Times New Roman"/>
          <w:sz w:val="24"/>
          <w:szCs w:val="24"/>
        </w:rPr>
        <w:t>,</w:t>
      </w:r>
      <w:r w:rsidR="00CC3128">
        <w:rPr>
          <w:rFonts w:ascii="Times New Roman" w:hAnsi="Times New Roman" w:cs="Times New Roman"/>
          <w:sz w:val="24"/>
          <w:szCs w:val="24"/>
        </w:rPr>
        <w:t>1</w:t>
      </w:r>
      <w:r w:rsidR="00BB58DB">
        <w:rPr>
          <w:rFonts w:ascii="Times New Roman" w:hAnsi="Times New Roman" w:cs="Times New Roman"/>
          <w:sz w:val="24"/>
          <w:szCs w:val="24"/>
        </w:rPr>
        <w:t xml:space="preserve"> млн.</w:t>
      </w:r>
      <w:r w:rsidR="00CC3128">
        <w:rPr>
          <w:rFonts w:ascii="Times New Roman" w:hAnsi="Times New Roman" w:cs="Times New Roman"/>
          <w:sz w:val="24"/>
          <w:szCs w:val="24"/>
        </w:rPr>
        <w:t xml:space="preserve"> руб., что составляет 79,6% в общей сумме расходов бюджета.</w:t>
      </w:r>
    </w:p>
    <w:p w:rsidR="009D0FDF" w:rsidRDefault="009D0FDF" w:rsidP="002802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Недоимка по налогам,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администрируемым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налоговыми органами, в бюджет района сократилась к уровню прошлого года на 1</w:t>
      </w:r>
      <w:r w:rsidR="00D02EBA">
        <w:rPr>
          <w:rFonts w:ascii="Times New Roman" w:hAnsi="Times New Roman" w:cs="Times New Roman"/>
          <w:sz w:val="24"/>
          <w:szCs w:val="24"/>
        </w:rPr>
        <w:t>,2 млн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уб. и составила 8</w:t>
      </w:r>
      <w:r w:rsidR="00D02EB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</w:t>
      </w:r>
      <w:r w:rsidR="00D02EBA">
        <w:rPr>
          <w:rFonts w:ascii="Times New Roman" w:hAnsi="Times New Roman" w:cs="Times New Roman"/>
          <w:sz w:val="24"/>
          <w:szCs w:val="24"/>
        </w:rPr>
        <w:t xml:space="preserve"> млн</w:t>
      </w:r>
      <w:r>
        <w:rPr>
          <w:rFonts w:ascii="Times New Roman" w:hAnsi="Times New Roman" w:cs="Times New Roman"/>
          <w:sz w:val="24"/>
          <w:szCs w:val="24"/>
        </w:rPr>
        <w:t>.руб.</w:t>
      </w:r>
    </w:p>
    <w:p w:rsidR="000445AB" w:rsidRDefault="007901D5" w:rsidP="002802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Недоимка в бюджет района по арендной плате за землю составила по состоянию на 01.01.2014  </w:t>
      </w:r>
      <w:r w:rsidR="00B605D1">
        <w:rPr>
          <w:rFonts w:ascii="Times New Roman" w:hAnsi="Times New Roman" w:cs="Times New Roman"/>
          <w:sz w:val="24"/>
          <w:szCs w:val="24"/>
        </w:rPr>
        <w:t>12,1 млн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уб. и </w:t>
      </w:r>
      <w:r w:rsidR="00B605D1">
        <w:rPr>
          <w:rFonts w:ascii="Times New Roman" w:hAnsi="Times New Roman" w:cs="Times New Roman"/>
          <w:sz w:val="24"/>
          <w:szCs w:val="24"/>
        </w:rPr>
        <w:t>увеличилась</w:t>
      </w:r>
      <w:r>
        <w:rPr>
          <w:rFonts w:ascii="Times New Roman" w:hAnsi="Times New Roman" w:cs="Times New Roman"/>
          <w:sz w:val="24"/>
          <w:szCs w:val="24"/>
        </w:rPr>
        <w:t xml:space="preserve"> по сравнению с 01.01.2013 на </w:t>
      </w:r>
      <w:r w:rsidR="00B605D1">
        <w:rPr>
          <w:rFonts w:ascii="Times New Roman" w:hAnsi="Times New Roman" w:cs="Times New Roman"/>
          <w:sz w:val="24"/>
          <w:szCs w:val="24"/>
        </w:rPr>
        <w:t>3</w:t>
      </w:r>
      <w:r w:rsidR="00EB0F66">
        <w:rPr>
          <w:rFonts w:ascii="Times New Roman" w:hAnsi="Times New Roman" w:cs="Times New Roman"/>
          <w:sz w:val="24"/>
          <w:szCs w:val="24"/>
        </w:rPr>
        <w:t>,</w:t>
      </w:r>
      <w:r w:rsidR="00B605D1">
        <w:rPr>
          <w:rFonts w:ascii="Times New Roman" w:hAnsi="Times New Roman" w:cs="Times New Roman"/>
          <w:sz w:val="24"/>
          <w:szCs w:val="24"/>
        </w:rPr>
        <w:t>3</w:t>
      </w:r>
      <w:r w:rsidR="00EB0F66">
        <w:rPr>
          <w:rFonts w:ascii="Times New Roman" w:hAnsi="Times New Roman" w:cs="Times New Roman"/>
          <w:sz w:val="24"/>
          <w:szCs w:val="24"/>
        </w:rPr>
        <w:t xml:space="preserve"> млн</w:t>
      </w:r>
      <w:r>
        <w:rPr>
          <w:rFonts w:ascii="Times New Roman" w:hAnsi="Times New Roman" w:cs="Times New Roman"/>
          <w:sz w:val="24"/>
          <w:szCs w:val="24"/>
        </w:rPr>
        <w:t>.руб.</w:t>
      </w:r>
    </w:p>
    <w:p w:rsidR="007901D5" w:rsidRDefault="000445AB" w:rsidP="002802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Долги по основным платежам за аренду муниципального имущества составили </w:t>
      </w:r>
      <w:r w:rsidR="00D33CB9">
        <w:rPr>
          <w:rFonts w:ascii="Times New Roman" w:hAnsi="Times New Roman" w:cs="Times New Roman"/>
          <w:sz w:val="24"/>
          <w:szCs w:val="24"/>
        </w:rPr>
        <w:t xml:space="preserve">       </w:t>
      </w:r>
      <w:r w:rsidR="00B605D1">
        <w:rPr>
          <w:rFonts w:ascii="Times New Roman" w:hAnsi="Times New Roman" w:cs="Times New Roman"/>
          <w:sz w:val="24"/>
          <w:szCs w:val="24"/>
        </w:rPr>
        <w:t>1</w:t>
      </w:r>
      <w:r w:rsidR="00D02EBA">
        <w:rPr>
          <w:rFonts w:ascii="Times New Roman" w:hAnsi="Times New Roman" w:cs="Times New Roman"/>
          <w:sz w:val="24"/>
          <w:szCs w:val="24"/>
        </w:rPr>
        <w:t>,9 млн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уб.</w:t>
      </w:r>
    </w:p>
    <w:p w:rsidR="0028027E" w:rsidRPr="00EA337E" w:rsidRDefault="001E645E" w:rsidP="001E645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027E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B31C7" w:rsidRPr="00EB31C7" w:rsidRDefault="00EB31C7" w:rsidP="009D5D9C">
      <w:pPr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EB31C7" w:rsidRPr="00EB31C7" w:rsidSect="00D414F8">
      <w:headerReference w:type="default" r:id="rId7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5729" w:rsidRDefault="00C95729" w:rsidP="00D414F8">
      <w:pPr>
        <w:spacing w:after="0" w:line="240" w:lineRule="auto"/>
      </w:pPr>
      <w:r>
        <w:separator/>
      </w:r>
    </w:p>
  </w:endnote>
  <w:endnote w:type="continuationSeparator" w:id="1">
    <w:p w:rsidR="00C95729" w:rsidRDefault="00C95729" w:rsidP="00D41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5729" w:rsidRDefault="00C95729" w:rsidP="00D414F8">
      <w:pPr>
        <w:spacing w:after="0" w:line="240" w:lineRule="auto"/>
      </w:pPr>
      <w:r>
        <w:separator/>
      </w:r>
    </w:p>
  </w:footnote>
  <w:footnote w:type="continuationSeparator" w:id="1">
    <w:p w:rsidR="00C95729" w:rsidRDefault="00C95729" w:rsidP="00D414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37133"/>
      <w:docPartObj>
        <w:docPartGallery w:val="Page Numbers (Top of Page)"/>
        <w:docPartUnique/>
      </w:docPartObj>
    </w:sdtPr>
    <w:sdtContent>
      <w:p w:rsidR="00C95729" w:rsidRDefault="00B400F7">
        <w:pPr>
          <w:pStyle w:val="a4"/>
          <w:jc w:val="center"/>
        </w:pPr>
        <w:fldSimple w:instr=" PAGE   \* MERGEFORMAT ">
          <w:r w:rsidR="00D33CB9">
            <w:rPr>
              <w:noProof/>
            </w:rPr>
            <w:t>5</w:t>
          </w:r>
        </w:fldSimple>
      </w:p>
    </w:sdtContent>
  </w:sdt>
  <w:p w:rsidR="00C95729" w:rsidRDefault="00C9572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49C8"/>
    <w:rsid w:val="00000056"/>
    <w:rsid w:val="000445AB"/>
    <w:rsid w:val="0004618B"/>
    <w:rsid w:val="00065ABE"/>
    <w:rsid w:val="00065B21"/>
    <w:rsid w:val="00090B7F"/>
    <w:rsid w:val="000E5326"/>
    <w:rsid w:val="00115410"/>
    <w:rsid w:val="001435AE"/>
    <w:rsid w:val="001609DC"/>
    <w:rsid w:val="00162B52"/>
    <w:rsid w:val="00174B82"/>
    <w:rsid w:val="00193DD3"/>
    <w:rsid w:val="00194471"/>
    <w:rsid w:val="001957F2"/>
    <w:rsid w:val="00195E4D"/>
    <w:rsid w:val="001B3E23"/>
    <w:rsid w:val="001E645E"/>
    <w:rsid w:val="001E685E"/>
    <w:rsid w:val="002023E9"/>
    <w:rsid w:val="002038CA"/>
    <w:rsid w:val="00211656"/>
    <w:rsid w:val="0024511D"/>
    <w:rsid w:val="00265D42"/>
    <w:rsid w:val="00270ABB"/>
    <w:rsid w:val="0028027E"/>
    <w:rsid w:val="002868F9"/>
    <w:rsid w:val="002A00C3"/>
    <w:rsid w:val="002C01FE"/>
    <w:rsid w:val="002C70FF"/>
    <w:rsid w:val="002C7CF3"/>
    <w:rsid w:val="002D6DCD"/>
    <w:rsid w:val="002E1263"/>
    <w:rsid w:val="002E17C1"/>
    <w:rsid w:val="002F4A6B"/>
    <w:rsid w:val="00304165"/>
    <w:rsid w:val="00326079"/>
    <w:rsid w:val="0036589B"/>
    <w:rsid w:val="00376DAE"/>
    <w:rsid w:val="003778E3"/>
    <w:rsid w:val="00382739"/>
    <w:rsid w:val="00392A43"/>
    <w:rsid w:val="00396643"/>
    <w:rsid w:val="003A258B"/>
    <w:rsid w:val="003B2D17"/>
    <w:rsid w:val="003F26EF"/>
    <w:rsid w:val="003F61B7"/>
    <w:rsid w:val="00415E28"/>
    <w:rsid w:val="00420DAB"/>
    <w:rsid w:val="004352A0"/>
    <w:rsid w:val="0044391D"/>
    <w:rsid w:val="004577E6"/>
    <w:rsid w:val="00460687"/>
    <w:rsid w:val="004759D2"/>
    <w:rsid w:val="00494786"/>
    <w:rsid w:val="00496A3A"/>
    <w:rsid w:val="004B45DE"/>
    <w:rsid w:val="004C23FD"/>
    <w:rsid w:val="004C5E80"/>
    <w:rsid w:val="00500B13"/>
    <w:rsid w:val="00507444"/>
    <w:rsid w:val="005411B5"/>
    <w:rsid w:val="00554231"/>
    <w:rsid w:val="00562F60"/>
    <w:rsid w:val="00580D45"/>
    <w:rsid w:val="005B2308"/>
    <w:rsid w:val="005E48EF"/>
    <w:rsid w:val="005E7002"/>
    <w:rsid w:val="00611338"/>
    <w:rsid w:val="00695452"/>
    <w:rsid w:val="006B1CDC"/>
    <w:rsid w:val="006F0ECD"/>
    <w:rsid w:val="006F6936"/>
    <w:rsid w:val="00742DC9"/>
    <w:rsid w:val="007534EA"/>
    <w:rsid w:val="007633CE"/>
    <w:rsid w:val="007671FF"/>
    <w:rsid w:val="0078634F"/>
    <w:rsid w:val="007901D5"/>
    <w:rsid w:val="007B0400"/>
    <w:rsid w:val="008002D3"/>
    <w:rsid w:val="00820690"/>
    <w:rsid w:val="00826D48"/>
    <w:rsid w:val="008352F2"/>
    <w:rsid w:val="00835AAC"/>
    <w:rsid w:val="00865790"/>
    <w:rsid w:val="00897DAD"/>
    <w:rsid w:val="008B0B3A"/>
    <w:rsid w:val="008D0BE9"/>
    <w:rsid w:val="008F1E67"/>
    <w:rsid w:val="008F1F87"/>
    <w:rsid w:val="008F41A6"/>
    <w:rsid w:val="008F49C8"/>
    <w:rsid w:val="00902C3B"/>
    <w:rsid w:val="00905E80"/>
    <w:rsid w:val="00907631"/>
    <w:rsid w:val="009615EB"/>
    <w:rsid w:val="00966473"/>
    <w:rsid w:val="00981083"/>
    <w:rsid w:val="00993B9A"/>
    <w:rsid w:val="009B387E"/>
    <w:rsid w:val="009C510C"/>
    <w:rsid w:val="009D0FDF"/>
    <w:rsid w:val="009D5D9C"/>
    <w:rsid w:val="00A02982"/>
    <w:rsid w:val="00A2011E"/>
    <w:rsid w:val="00A221AA"/>
    <w:rsid w:val="00A32DB4"/>
    <w:rsid w:val="00A57EDF"/>
    <w:rsid w:val="00A650AE"/>
    <w:rsid w:val="00A745CE"/>
    <w:rsid w:val="00A973AD"/>
    <w:rsid w:val="00AA1D45"/>
    <w:rsid w:val="00AB2744"/>
    <w:rsid w:val="00AD6DDD"/>
    <w:rsid w:val="00AE3619"/>
    <w:rsid w:val="00AF1431"/>
    <w:rsid w:val="00B01CED"/>
    <w:rsid w:val="00B036B7"/>
    <w:rsid w:val="00B05FF3"/>
    <w:rsid w:val="00B369C5"/>
    <w:rsid w:val="00B400F7"/>
    <w:rsid w:val="00B4230E"/>
    <w:rsid w:val="00B605D1"/>
    <w:rsid w:val="00B75853"/>
    <w:rsid w:val="00B968E8"/>
    <w:rsid w:val="00B9775E"/>
    <w:rsid w:val="00BA27D5"/>
    <w:rsid w:val="00BA6BCF"/>
    <w:rsid w:val="00BB0B57"/>
    <w:rsid w:val="00BB58DB"/>
    <w:rsid w:val="00BC12EA"/>
    <w:rsid w:val="00BE2624"/>
    <w:rsid w:val="00BE411D"/>
    <w:rsid w:val="00BF57CB"/>
    <w:rsid w:val="00C0206F"/>
    <w:rsid w:val="00C14F39"/>
    <w:rsid w:val="00C15819"/>
    <w:rsid w:val="00C2426E"/>
    <w:rsid w:val="00C471C5"/>
    <w:rsid w:val="00C51DAA"/>
    <w:rsid w:val="00C76AE1"/>
    <w:rsid w:val="00C776D3"/>
    <w:rsid w:val="00C82FE6"/>
    <w:rsid w:val="00C95729"/>
    <w:rsid w:val="00CA444A"/>
    <w:rsid w:val="00CC3128"/>
    <w:rsid w:val="00CD524C"/>
    <w:rsid w:val="00CE682C"/>
    <w:rsid w:val="00D01363"/>
    <w:rsid w:val="00D02EBA"/>
    <w:rsid w:val="00D2013A"/>
    <w:rsid w:val="00D33CA3"/>
    <w:rsid w:val="00D33CB9"/>
    <w:rsid w:val="00D36902"/>
    <w:rsid w:val="00D414F8"/>
    <w:rsid w:val="00D73972"/>
    <w:rsid w:val="00D81206"/>
    <w:rsid w:val="00DB20F0"/>
    <w:rsid w:val="00DB7448"/>
    <w:rsid w:val="00DC6C0B"/>
    <w:rsid w:val="00DD43CC"/>
    <w:rsid w:val="00DF28D0"/>
    <w:rsid w:val="00DF3D88"/>
    <w:rsid w:val="00E078FA"/>
    <w:rsid w:val="00E151BC"/>
    <w:rsid w:val="00E17231"/>
    <w:rsid w:val="00E26100"/>
    <w:rsid w:val="00E444C8"/>
    <w:rsid w:val="00E7535B"/>
    <w:rsid w:val="00E932A7"/>
    <w:rsid w:val="00EB0F66"/>
    <w:rsid w:val="00EB31C7"/>
    <w:rsid w:val="00EC73E2"/>
    <w:rsid w:val="00EF3D51"/>
    <w:rsid w:val="00F24B14"/>
    <w:rsid w:val="00F254AC"/>
    <w:rsid w:val="00F43455"/>
    <w:rsid w:val="00F72196"/>
    <w:rsid w:val="00FB4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4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49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rsid w:val="00742DC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0">
    <w:name w:val="Знак1"/>
    <w:basedOn w:val="a"/>
    <w:rsid w:val="00B4230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header"/>
    <w:basedOn w:val="a"/>
    <w:link w:val="a5"/>
    <w:uiPriority w:val="99"/>
    <w:unhideWhenUsed/>
    <w:rsid w:val="00D41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414F8"/>
  </w:style>
  <w:style w:type="paragraph" w:styleId="a6">
    <w:name w:val="footer"/>
    <w:basedOn w:val="a"/>
    <w:link w:val="a7"/>
    <w:uiPriority w:val="99"/>
    <w:semiHidden/>
    <w:unhideWhenUsed/>
    <w:rsid w:val="00D41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414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9D8B437-0EC2-4DC0-9AFF-E8D7EE3C9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5</Pages>
  <Words>1892</Words>
  <Characters>10791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</dc:creator>
  <cp:lastModifiedBy>Соколова</cp:lastModifiedBy>
  <cp:revision>85</cp:revision>
  <cp:lastPrinted>2013-01-22T13:21:00Z</cp:lastPrinted>
  <dcterms:created xsi:type="dcterms:W3CDTF">2014-01-22T04:44:00Z</dcterms:created>
  <dcterms:modified xsi:type="dcterms:W3CDTF">2014-02-12T04:30:00Z</dcterms:modified>
</cp:coreProperties>
</file>