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0F" w:rsidRPr="00E263C9" w:rsidRDefault="00A84E0F" w:rsidP="00211D6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263C9">
        <w:rPr>
          <w:rFonts w:ascii="Times New Roman" w:hAnsi="Times New Roman"/>
          <w:sz w:val="28"/>
          <w:szCs w:val="28"/>
        </w:rPr>
        <w:t xml:space="preserve">Департамент финансов  администрации </w:t>
      </w:r>
    </w:p>
    <w:p w:rsidR="00A84E0F" w:rsidRPr="00E263C9" w:rsidRDefault="00A84E0F" w:rsidP="00211D6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263C9">
        <w:rPr>
          <w:rFonts w:ascii="Times New Roman" w:hAnsi="Times New Roman"/>
          <w:sz w:val="28"/>
          <w:szCs w:val="28"/>
        </w:rPr>
        <w:t>Тутаевского муниципального района Ярославской области</w:t>
      </w:r>
    </w:p>
    <w:p w:rsidR="00A84E0F" w:rsidRDefault="00A84E0F" w:rsidP="00211D63">
      <w:pPr>
        <w:pStyle w:val="a7"/>
        <w:jc w:val="center"/>
        <w:rPr>
          <w:rFonts w:ascii="Times New Roman" w:hAnsi="Times New Roman"/>
          <w:szCs w:val="40"/>
        </w:rPr>
      </w:pPr>
    </w:p>
    <w:p w:rsidR="00A84E0F" w:rsidRDefault="00A84E0F" w:rsidP="00211D63">
      <w:pPr>
        <w:pStyle w:val="a7"/>
        <w:jc w:val="center"/>
        <w:rPr>
          <w:rFonts w:ascii="Times New Roman" w:hAnsi="Times New Roman"/>
          <w:szCs w:val="40"/>
        </w:rPr>
      </w:pPr>
    </w:p>
    <w:p w:rsidR="00A84E0F" w:rsidRDefault="00A84E0F" w:rsidP="00211D63">
      <w:pPr>
        <w:pStyle w:val="a7"/>
        <w:jc w:val="center"/>
        <w:rPr>
          <w:rFonts w:ascii="Times New Roman" w:hAnsi="Times New Roman"/>
          <w:szCs w:val="40"/>
        </w:rPr>
      </w:pPr>
    </w:p>
    <w:p w:rsidR="00A84E0F" w:rsidRDefault="00A84E0F" w:rsidP="00211D63">
      <w:pPr>
        <w:pStyle w:val="a7"/>
        <w:jc w:val="center"/>
        <w:rPr>
          <w:rFonts w:ascii="Times New Roman" w:hAnsi="Times New Roman"/>
          <w:szCs w:val="40"/>
        </w:rPr>
      </w:pPr>
    </w:p>
    <w:p w:rsidR="00A84E0F" w:rsidRDefault="00A84E0F" w:rsidP="00211D63">
      <w:pPr>
        <w:pStyle w:val="a7"/>
        <w:jc w:val="center"/>
        <w:rPr>
          <w:rFonts w:ascii="Times New Roman" w:hAnsi="Times New Roman"/>
          <w:szCs w:val="40"/>
        </w:rPr>
      </w:pPr>
    </w:p>
    <w:p w:rsidR="0064726A" w:rsidRPr="0064726A" w:rsidRDefault="00A84E0F" w:rsidP="00211D63">
      <w:pPr>
        <w:pStyle w:val="a7"/>
        <w:jc w:val="center"/>
        <w:rPr>
          <w:rFonts w:ascii="Times New Roman" w:hAnsi="Times New Roman"/>
          <w:i/>
          <w:sz w:val="48"/>
          <w:szCs w:val="48"/>
        </w:rPr>
      </w:pPr>
      <w:r w:rsidRPr="0064726A">
        <w:rPr>
          <w:rFonts w:ascii="Times New Roman" w:hAnsi="Times New Roman"/>
          <w:i/>
          <w:sz w:val="48"/>
          <w:szCs w:val="48"/>
        </w:rPr>
        <w:t>Оценка качества финансового менеджмента главных распорядителей бюджетных средств Тутаевского МР</w:t>
      </w:r>
    </w:p>
    <w:p w:rsidR="00A84E0F" w:rsidRPr="0064726A" w:rsidRDefault="00A84E0F" w:rsidP="00211D63">
      <w:pPr>
        <w:pStyle w:val="a7"/>
        <w:jc w:val="center"/>
        <w:rPr>
          <w:rFonts w:ascii="Times New Roman" w:hAnsi="Times New Roman"/>
          <w:i/>
          <w:sz w:val="48"/>
          <w:szCs w:val="48"/>
        </w:rPr>
      </w:pPr>
      <w:r w:rsidRPr="0064726A">
        <w:rPr>
          <w:rFonts w:ascii="Times New Roman" w:hAnsi="Times New Roman"/>
          <w:i/>
          <w:sz w:val="48"/>
          <w:szCs w:val="48"/>
        </w:rPr>
        <w:t xml:space="preserve"> по итогам 201</w:t>
      </w:r>
      <w:r w:rsidR="00F735DF" w:rsidRPr="0064726A">
        <w:rPr>
          <w:rFonts w:ascii="Times New Roman" w:hAnsi="Times New Roman"/>
          <w:i/>
          <w:sz w:val="48"/>
          <w:szCs w:val="48"/>
        </w:rPr>
        <w:t>2</w:t>
      </w:r>
      <w:r w:rsidRPr="0064726A">
        <w:rPr>
          <w:rFonts w:ascii="Times New Roman" w:hAnsi="Times New Roman"/>
          <w:i/>
          <w:sz w:val="48"/>
          <w:szCs w:val="48"/>
        </w:rPr>
        <w:t xml:space="preserve"> года</w:t>
      </w:r>
    </w:p>
    <w:p w:rsidR="00A84E0F" w:rsidRDefault="00A84E0F" w:rsidP="00211D63">
      <w:pPr>
        <w:jc w:val="center"/>
      </w:pPr>
    </w:p>
    <w:p w:rsidR="00A84E0F" w:rsidRDefault="00A84E0F" w:rsidP="00211D63">
      <w:pPr>
        <w:jc w:val="center"/>
      </w:pPr>
    </w:p>
    <w:p w:rsidR="00A84E0F" w:rsidRDefault="00A84E0F" w:rsidP="00211D63">
      <w:pPr>
        <w:jc w:val="center"/>
      </w:pPr>
    </w:p>
    <w:p w:rsidR="00A84E0F" w:rsidRDefault="00A84E0F" w:rsidP="00211D63">
      <w:pPr>
        <w:jc w:val="center"/>
      </w:pPr>
    </w:p>
    <w:p w:rsidR="00A84E0F" w:rsidRDefault="00A84E0F" w:rsidP="00211D63">
      <w:pPr>
        <w:jc w:val="center"/>
      </w:pPr>
    </w:p>
    <w:p w:rsidR="00A84E0F" w:rsidRDefault="00A84E0F" w:rsidP="00211D63">
      <w:pPr>
        <w:jc w:val="center"/>
      </w:pPr>
    </w:p>
    <w:p w:rsidR="00A84E0F" w:rsidRDefault="00A84E0F" w:rsidP="00211D63">
      <w:pPr>
        <w:jc w:val="center"/>
      </w:pPr>
    </w:p>
    <w:p w:rsidR="00A84E0F" w:rsidRDefault="00A84E0F" w:rsidP="00211D63">
      <w:pPr>
        <w:jc w:val="center"/>
      </w:pPr>
    </w:p>
    <w:p w:rsidR="00A84E0F" w:rsidRDefault="00A84E0F" w:rsidP="00211D63">
      <w:pPr>
        <w:jc w:val="center"/>
      </w:pPr>
    </w:p>
    <w:p w:rsidR="00A84E0F" w:rsidRPr="00E263C9" w:rsidRDefault="00A84E0F" w:rsidP="00211D63">
      <w:pPr>
        <w:jc w:val="center"/>
        <w:rPr>
          <w:b/>
          <w:sz w:val="32"/>
          <w:szCs w:val="32"/>
        </w:rPr>
      </w:pPr>
      <w:r w:rsidRPr="00E263C9">
        <w:rPr>
          <w:b/>
          <w:sz w:val="32"/>
          <w:szCs w:val="32"/>
        </w:rPr>
        <w:t>Аналитический отчет</w:t>
      </w:r>
    </w:p>
    <w:p w:rsidR="00A84E0F" w:rsidRDefault="00A84E0F" w:rsidP="00211D63">
      <w:pPr>
        <w:jc w:val="center"/>
      </w:pPr>
    </w:p>
    <w:p w:rsidR="00A84E0F" w:rsidRDefault="00A84E0F" w:rsidP="00211D63">
      <w:pPr>
        <w:jc w:val="center"/>
      </w:pPr>
    </w:p>
    <w:p w:rsidR="00A84E0F" w:rsidRDefault="00A84E0F" w:rsidP="00211D63">
      <w:pPr>
        <w:jc w:val="center"/>
      </w:pPr>
    </w:p>
    <w:p w:rsidR="00A84E0F" w:rsidRDefault="00A84E0F" w:rsidP="00211D63">
      <w:pPr>
        <w:jc w:val="center"/>
      </w:pPr>
    </w:p>
    <w:p w:rsidR="00A84E0F" w:rsidRDefault="00A84E0F" w:rsidP="00211D63">
      <w:pPr>
        <w:jc w:val="center"/>
      </w:pPr>
    </w:p>
    <w:p w:rsidR="00A84E0F" w:rsidRDefault="00A84E0F" w:rsidP="00211D63">
      <w:pPr>
        <w:jc w:val="center"/>
      </w:pPr>
    </w:p>
    <w:p w:rsidR="00A84E0F" w:rsidRDefault="00A84E0F" w:rsidP="00211D63">
      <w:pPr>
        <w:jc w:val="center"/>
      </w:pPr>
    </w:p>
    <w:p w:rsidR="00A84E0F" w:rsidRDefault="00A84E0F" w:rsidP="00211D63">
      <w:pPr>
        <w:jc w:val="center"/>
      </w:pPr>
    </w:p>
    <w:p w:rsidR="00A84E0F" w:rsidRDefault="00A84E0F" w:rsidP="00211D63">
      <w:pPr>
        <w:jc w:val="center"/>
      </w:pPr>
    </w:p>
    <w:p w:rsidR="00A84E0F" w:rsidRDefault="00A84E0F" w:rsidP="00211D63">
      <w:pPr>
        <w:jc w:val="center"/>
        <w:rPr>
          <w:sz w:val="28"/>
          <w:szCs w:val="28"/>
        </w:rPr>
      </w:pPr>
    </w:p>
    <w:p w:rsidR="00A84E0F" w:rsidRDefault="00A84E0F" w:rsidP="00211D63">
      <w:pPr>
        <w:jc w:val="center"/>
        <w:rPr>
          <w:sz w:val="28"/>
          <w:szCs w:val="28"/>
        </w:rPr>
      </w:pPr>
    </w:p>
    <w:p w:rsidR="00A84E0F" w:rsidRDefault="00A84E0F" w:rsidP="00211D63">
      <w:pPr>
        <w:jc w:val="center"/>
        <w:rPr>
          <w:sz w:val="28"/>
          <w:szCs w:val="28"/>
        </w:rPr>
      </w:pPr>
    </w:p>
    <w:p w:rsidR="00A84E0F" w:rsidRDefault="00A84E0F" w:rsidP="00211D63">
      <w:pPr>
        <w:jc w:val="center"/>
        <w:rPr>
          <w:sz w:val="28"/>
          <w:szCs w:val="28"/>
        </w:rPr>
      </w:pPr>
    </w:p>
    <w:p w:rsidR="00A84E0F" w:rsidRPr="00E263C9" w:rsidRDefault="00A84E0F" w:rsidP="00211D63">
      <w:pPr>
        <w:jc w:val="center"/>
        <w:rPr>
          <w:b/>
          <w:sz w:val="28"/>
          <w:szCs w:val="28"/>
        </w:rPr>
      </w:pPr>
      <w:r w:rsidRPr="00E263C9">
        <w:rPr>
          <w:b/>
          <w:sz w:val="28"/>
          <w:szCs w:val="28"/>
        </w:rPr>
        <w:t>Тутаев  201</w:t>
      </w:r>
      <w:r w:rsidR="00F735DF" w:rsidRPr="00E263C9">
        <w:rPr>
          <w:b/>
          <w:sz w:val="28"/>
          <w:szCs w:val="28"/>
        </w:rPr>
        <w:t>3</w:t>
      </w:r>
    </w:p>
    <w:p w:rsidR="00A84E0F" w:rsidRDefault="00A84E0F" w:rsidP="00FD6548">
      <w:pPr>
        <w:pStyle w:val="ae"/>
        <w:spacing w:before="0" w:after="100" w:afterAutospacing="1"/>
        <w:rPr>
          <w:rFonts w:ascii="Times New Roman" w:hAnsi="Times New Roman"/>
          <w:sz w:val="28"/>
          <w:szCs w:val="28"/>
        </w:rPr>
      </w:pPr>
    </w:p>
    <w:p w:rsidR="00A84E0F" w:rsidRPr="00016C0A" w:rsidRDefault="00A84E0F" w:rsidP="00D54C98">
      <w:pPr>
        <w:pStyle w:val="ae"/>
        <w:spacing w:before="0" w:after="100" w:afterAutospacing="1"/>
        <w:jc w:val="center"/>
        <w:rPr>
          <w:rFonts w:ascii="Times New Roman" w:hAnsi="Times New Roman"/>
          <w:sz w:val="28"/>
          <w:szCs w:val="28"/>
        </w:rPr>
      </w:pPr>
      <w:r w:rsidRPr="00016C0A">
        <w:rPr>
          <w:rFonts w:ascii="Times New Roman" w:hAnsi="Times New Roman"/>
          <w:sz w:val="28"/>
          <w:szCs w:val="28"/>
        </w:rPr>
        <w:t>Оглавление</w:t>
      </w:r>
    </w:p>
    <w:tbl>
      <w:tblPr>
        <w:tblW w:w="9889" w:type="dxa"/>
        <w:tblInd w:w="-508" w:type="dxa"/>
        <w:tblLayout w:type="fixed"/>
        <w:tblLook w:val="01E0"/>
      </w:tblPr>
      <w:tblGrid>
        <w:gridCol w:w="8755"/>
        <w:gridCol w:w="567"/>
        <w:gridCol w:w="567"/>
      </w:tblGrid>
      <w:tr w:rsidR="00A84E0F" w:rsidRPr="006F3727" w:rsidTr="00211D63">
        <w:tc>
          <w:tcPr>
            <w:tcW w:w="8755" w:type="dxa"/>
          </w:tcPr>
          <w:p w:rsidR="00A84E0F" w:rsidRPr="006F3727" w:rsidRDefault="00A84E0F" w:rsidP="00FD6548">
            <w:pPr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>1. Вводная часть</w:t>
            </w:r>
          </w:p>
        </w:tc>
        <w:tc>
          <w:tcPr>
            <w:tcW w:w="567" w:type="dxa"/>
          </w:tcPr>
          <w:p w:rsidR="00A84E0F" w:rsidRPr="006F3727" w:rsidRDefault="00A84E0F" w:rsidP="00211D63">
            <w:pPr>
              <w:jc w:val="center"/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84E0F" w:rsidRPr="006F3727" w:rsidRDefault="00A84E0F" w:rsidP="00211D63">
            <w:pPr>
              <w:jc w:val="center"/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>3</w:t>
            </w:r>
          </w:p>
        </w:tc>
      </w:tr>
      <w:tr w:rsidR="00A84E0F" w:rsidRPr="006F3727" w:rsidTr="00211D63">
        <w:tc>
          <w:tcPr>
            <w:tcW w:w="8755" w:type="dxa"/>
          </w:tcPr>
          <w:p w:rsidR="00A84E0F" w:rsidRPr="006F3727" w:rsidRDefault="00A84E0F" w:rsidP="00FD6548">
            <w:pPr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>2. Рейтинг ГРБС по оценке качества финансового менеджмента</w:t>
            </w:r>
          </w:p>
        </w:tc>
        <w:tc>
          <w:tcPr>
            <w:tcW w:w="567" w:type="dxa"/>
          </w:tcPr>
          <w:p w:rsidR="00A84E0F" w:rsidRPr="006F3727" w:rsidRDefault="00A84E0F" w:rsidP="00211D63">
            <w:pPr>
              <w:jc w:val="center"/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84E0F" w:rsidRPr="006F3727" w:rsidRDefault="000E56CD" w:rsidP="00211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4E0F" w:rsidRPr="006F3727" w:rsidTr="00211D63">
        <w:tc>
          <w:tcPr>
            <w:tcW w:w="8755" w:type="dxa"/>
          </w:tcPr>
          <w:p w:rsidR="00A84E0F" w:rsidRDefault="00A84E0F" w:rsidP="00FD6548">
            <w:pPr>
              <w:rPr>
                <w:sz w:val="28"/>
                <w:szCs w:val="28"/>
              </w:rPr>
            </w:pPr>
            <w:r w:rsidRPr="00EA7209">
              <w:rPr>
                <w:sz w:val="28"/>
                <w:szCs w:val="28"/>
              </w:rPr>
              <w:t>3</w:t>
            </w:r>
            <w:r w:rsidRPr="006F3727">
              <w:rPr>
                <w:sz w:val="28"/>
                <w:szCs w:val="28"/>
              </w:rPr>
              <w:t>. Рекомендации по повышению качества финансового менеджмента ГРБС</w:t>
            </w:r>
          </w:p>
          <w:p w:rsidR="0064726A" w:rsidRPr="006F3727" w:rsidRDefault="0064726A" w:rsidP="00FD654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84E0F" w:rsidRPr="006F3727" w:rsidRDefault="00A84E0F" w:rsidP="00211D63">
            <w:pPr>
              <w:jc w:val="center"/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84E0F" w:rsidRPr="006F3727" w:rsidRDefault="00145848" w:rsidP="00211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726A" w:rsidRPr="00D30D47" w:rsidTr="00091173">
        <w:tc>
          <w:tcPr>
            <w:tcW w:w="8755" w:type="dxa"/>
          </w:tcPr>
          <w:p w:rsidR="0064726A" w:rsidRPr="006F3727" w:rsidRDefault="0064726A" w:rsidP="0064726A">
            <w:pPr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  <w:r w:rsidRPr="006F3727">
              <w:rPr>
                <w:sz w:val="28"/>
                <w:szCs w:val="28"/>
              </w:rPr>
              <w:t>. Распределение баллов по показателям между ГРБС</w:t>
            </w:r>
          </w:p>
        </w:tc>
        <w:tc>
          <w:tcPr>
            <w:tcW w:w="567" w:type="dxa"/>
          </w:tcPr>
          <w:p w:rsidR="0064726A" w:rsidRPr="006F3727" w:rsidRDefault="0064726A" w:rsidP="00091173">
            <w:pPr>
              <w:jc w:val="center"/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26A" w:rsidRPr="00D30D47" w:rsidRDefault="0064726A" w:rsidP="000911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726A" w:rsidRPr="006F3727" w:rsidTr="00211D63">
        <w:tc>
          <w:tcPr>
            <w:tcW w:w="8755" w:type="dxa"/>
          </w:tcPr>
          <w:p w:rsidR="0064726A" w:rsidRPr="00EA7209" w:rsidRDefault="0064726A" w:rsidP="00FD654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726A" w:rsidRPr="006F3727" w:rsidRDefault="0064726A" w:rsidP="00211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4726A" w:rsidRDefault="0064726A" w:rsidP="00211D63">
            <w:pPr>
              <w:jc w:val="center"/>
              <w:rPr>
                <w:sz w:val="28"/>
                <w:szCs w:val="28"/>
              </w:rPr>
            </w:pPr>
          </w:p>
        </w:tc>
      </w:tr>
      <w:tr w:rsidR="00A84E0F" w:rsidRPr="006F3727" w:rsidTr="00211D63">
        <w:tc>
          <w:tcPr>
            <w:tcW w:w="8755" w:type="dxa"/>
          </w:tcPr>
          <w:p w:rsidR="00A84E0F" w:rsidRPr="006F3727" w:rsidRDefault="00A84E0F" w:rsidP="0064726A">
            <w:pPr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 xml:space="preserve">Приложение </w:t>
            </w:r>
            <w:r w:rsidR="0064726A">
              <w:rPr>
                <w:sz w:val="28"/>
                <w:szCs w:val="28"/>
              </w:rPr>
              <w:t>2</w:t>
            </w:r>
            <w:r w:rsidRPr="006F3727">
              <w:rPr>
                <w:sz w:val="28"/>
                <w:szCs w:val="28"/>
              </w:rPr>
              <w:t>. Сводный рейтинг главных распорядителей бюджетных средств по качеству финансового менеджмента</w:t>
            </w:r>
          </w:p>
        </w:tc>
        <w:tc>
          <w:tcPr>
            <w:tcW w:w="567" w:type="dxa"/>
          </w:tcPr>
          <w:p w:rsidR="00A84E0F" w:rsidRPr="006F3727" w:rsidRDefault="00A84E0F" w:rsidP="00211D63">
            <w:pPr>
              <w:jc w:val="center"/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84E0F" w:rsidRPr="0064726A" w:rsidRDefault="0064726A" w:rsidP="00770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0931">
              <w:rPr>
                <w:sz w:val="28"/>
                <w:szCs w:val="28"/>
              </w:rPr>
              <w:t>7</w:t>
            </w:r>
          </w:p>
        </w:tc>
      </w:tr>
      <w:tr w:rsidR="00A84E0F" w:rsidRPr="006F3727" w:rsidTr="00211D63">
        <w:tc>
          <w:tcPr>
            <w:tcW w:w="8755" w:type="dxa"/>
          </w:tcPr>
          <w:p w:rsidR="00A84E0F" w:rsidRPr="006F3727" w:rsidRDefault="00A84E0F" w:rsidP="00211D6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84E0F" w:rsidRPr="006F3727" w:rsidRDefault="00A84E0F" w:rsidP="00211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84E0F" w:rsidRPr="00D30D47" w:rsidRDefault="00A84E0F" w:rsidP="002D1B4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4E0F" w:rsidRPr="006F3727" w:rsidTr="00211D63">
        <w:tc>
          <w:tcPr>
            <w:tcW w:w="8755" w:type="dxa"/>
          </w:tcPr>
          <w:p w:rsidR="00A84E0F" w:rsidRPr="006F3727" w:rsidRDefault="00A84E0F" w:rsidP="00211D63">
            <w:pPr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6F3727">
              <w:rPr>
                <w:sz w:val="28"/>
                <w:szCs w:val="28"/>
              </w:rPr>
              <w:t>. Сокращенные наименования ГРБС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67" w:type="dxa"/>
          </w:tcPr>
          <w:p w:rsidR="00A84E0F" w:rsidRPr="006F3727" w:rsidRDefault="00A84E0F" w:rsidP="00211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84E0F" w:rsidRPr="005857BC" w:rsidRDefault="00A84E0F" w:rsidP="00770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0931">
              <w:rPr>
                <w:sz w:val="28"/>
                <w:szCs w:val="28"/>
              </w:rPr>
              <w:t>8</w:t>
            </w:r>
          </w:p>
        </w:tc>
      </w:tr>
    </w:tbl>
    <w:p w:rsidR="00A84E0F" w:rsidRPr="003C554C" w:rsidRDefault="00A84E0F" w:rsidP="0094119A">
      <w:pPr>
        <w:spacing w:before="0" w:after="0"/>
        <w:ind w:firstLine="709"/>
        <w:rPr>
          <w:sz w:val="28"/>
          <w:szCs w:val="28"/>
        </w:rPr>
        <w:sectPr w:rsidR="00A84E0F" w:rsidRPr="003C554C" w:rsidSect="009B04A6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985" w:header="567" w:footer="567" w:gutter="0"/>
          <w:cols w:space="720"/>
        </w:sectPr>
      </w:pPr>
    </w:p>
    <w:p w:rsidR="00A84E0F" w:rsidRPr="00FD6548" w:rsidRDefault="00A84E0F" w:rsidP="00235C21">
      <w:pPr>
        <w:pStyle w:val="1TimesNewRoman1401"/>
      </w:pPr>
      <w:bookmarkStart w:id="0" w:name="_Toc261889898"/>
      <w:bookmarkStart w:id="1" w:name="_Toc446241795"/>
      <w:bookmarkStart w:id="2" w:name="_Toc491084090"/>
      <w:bookmarkStart w:id="3" w:name="_Toc491084132"/>
      <w:r>
        <w:lastRenderedPageBreak/>
        <w:t xml:space="preserve">1. </w:t>
      </w:r>
      <w:r w:rsidRPr="00FD6548">
        <w:t>Вводная часть</w:t>
      </w:r>
      <w:bookmarkEnd w:id="0"/>
    </w:p>
    <w:p w:rsidR="00A84E0F" w:rsidRDefault="00A84E0F" w:rsidP="0094119A">
      <w:pPr>
        <w:spacing w:before="0" w:after="0"/>
        <w:ind w:firstLine="709"/>
        <w:rPr>
          <w:sz w:val="28"/>
          <w:szCs w:val="28"/>
        </w:rPr>
      </w:pPr>
    </w:p>
    <w:p w:rsidR="00A84E0F" w:rsidRPr="003C554C" w:rsidRDefault="00A84E0F" w:rsidP="0094119A">
      <w:pPr>
        <w:spacing w:before="0" w:after="0"/>
        <w:ind w:firstLine="709"/>
        <w:rPr>
          <w:sz w:val="28"/>
          <w:szCs w:val="28"/>
        </w:rPr>
      </w:pPr>
      <w:r w:rsidRPr="006F63F0">
        <w:rPr>
          <w:sz w:val="28"/>
          <w:szCs w:val="28"/>
        </w:rPr>
        <w:t>В рамках реализации  муниципальной целевой программы «</w:t>
      </w:r>
      <w:r w:rsidR="006F63F0" w:rsidRPr="0045796B">
        <w:rPr>
          <w:rFonts w:ascii="Times New Roman CYR" w:hAnsi="Times New Roman CYR" w:cs="Arial CYR"/>
          <w:sz w:val="28"/>
          <w:szCs w:val="28"/>
        </w:rPr>
        <w:t>Повыш</w:t>
      </w:r>
      <w:r w:rsidR="006F63F0" w:rsidRPr="0045796B">
        <w:rPr>
          <w:rFonts w:ascii="Times New Roman CYR" w:hAnsi="Times New Roman CYR" w:cs="Arial CYR"/>
          <w:sz w:val="28"/>
          <w:szCs w:val="28"/>
        </w:rPr>
        <w:t>е</w:t>
      </w:r>
      <w:r w:rsidR="006F63F0" w:rsidRPr="0045796B">
        <w:rPr>
          <w:rFonts w:ascii="Times New Roman CYR" w:hAnsi="Times New Roman CYR" w:cs="Arial CYR"/>
          <w:sz w:val="28"/>
          <w:szCs w:val="28"/>
        </w:rPr>
        <w:t>ние эффективности бюджетных расходов Тутаевского муниципального ра</w:t>
      </w:r>
      <w:r w:rsidR="006F63F0" w:rsidRPr="0045796B">
        <w:rPr>
          <w:rFonts w:ascii="Times New Roman CYR" w:hAnsi="Times New Roman CYR" w:cs="Arial CYR"/>
          <w:sz w:val="28"/>
          <w:szCs w:val="28"/>
        </w:rPr>
        <w:t>й</w:t>
      </w:r>
      <w:r w:rsidR="006F63F0" w:rsidRPr="0045796B">
        <w:rPr>
          <w:rFonts w:ascii="Times New Roman CYR" w:hAnsi="Times New Roman CYR" w:cs="Arial CYR"/>
          <w:sz w:val="28"/>
          <w:szCs w:val="28"/>
        </w:rPr>
        <w:t>она" на 2011-2013 годы</w:t>
      </w:r>
      <w:r w:rsidR="006F63F0" w:rsidRPr="006F63F0">
        <w:rPr>
          <w:sz w:val="28"/>
          <w:szCs w:val="28"/>
        </w:rPr>
        <w:t xml:space="preserve"> и </w:t>
      </w:r>
      <w:r w:rsidRPr="006F63F0">
        <w:rPr>
          <w:sz w:val="28"/>
          <w:szCs w:val="28"/>
        </w:rPr>
        <w:t xml:space="preserve"> областной целевой программы «Повышение э</w:t>
      </w:r>
      <w:r w:rsidRPr="006F63F0">
        <w:rPr>
          <w:sz w:val="28"/>
          <w:szCs w:val="28"/>
        </w:rPr>
        <w:t>ф</w:t>
      </w:r>
      <w:r w:rsidRPr="006F63F0">
        <w:rPr>
          <w:sz w:val="28"/>
          <w:szCs w:val="28"/>
        </w:rPr>
        <w:t>фективности бюджетных расходов Ярославской области на 2011 – 2013 г</w:t>
      </w:r>
      <w:r w:rsidRPr="006F63F0">
        <w:rPr>
          <w:sz w:val="28"/>
          <w:szCs w:val="28"/>
        </w:rPr>
        <w:t>о</w:t>
      </w:r>
      <w:r w:rsidRPr="006F63F0">
        <w:rPr>
          <w:sz w:val="28"/>
          <w:szCs w:val="28"/>
        </w:rPr>
        <w:t>ды» по направлению «Повышение качества финансового менеджмента</w:t>
      </w:r>
      <w:r w:rsidRPr="003C554C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3C554C">
        <w:rPr>
          <w:sz w:val="28"/>
          <w:szCs w:val="28"/>
        </w:rPr>
        <w:t xml:space="preserve"> б</w:t>
      </w:r>
      <w:r w:rsidRPr="003C554C">
        <w:rPr>
          <w:sz w:val="28"/>
          <w:szCs w:val="28"/>
        </w:rPr>
        <w:t>ы</w:t>
      </w:r>
      <w:r w:rsidRPr="003C554C">
        <w:rPr>
          <w:sz w:val="28"/>
          <w:szCs w:val="28"/>
        </w:rPr>
        <w:t>ла проведена оценка качества финансового менеджмента главных распоряд</w:t>
      </w:r>
      <w:r w:rsidRPr="003C554C">
        <w:rPr>
          <w:sz w:val="28"/>
          <w:szCs w:val="28"/>
        </w:rPr>
        <w:t>и</w:t>
      </w:r>
      <w:r w:rsidRPr="003C554C">
        <w:rPr>
          <w:sz w:val="28"/>
          <w:szCs w:val="28"/>
        </w:rPr>
        <w:t xml:space="preserve">телей бюджетных средств (ГРБС)  бюджета </w:t>
      </w:r>
      <w:r>
        <w:rPr>
          <w:sz w:val="28"/>
          <w:szCs w:val="28"/>
        </w:rPr>
        <w:t xml:space="preserve">Тутаевского муниципального района </w:t>
      </w:r>
      <w:r w:rsidRPr="003C554C">
        <w:rPr>
          <w:sz w:val="28"/>
          <w:szCs w:val="28"/>
        </w:rPr>
        <w:t>Ярославской области по итогам деятельности за 20</w:t>
      </w:r>
      <w:r w:rsidRPr="00D62FB7">
        <w:rPr>
          <w:sz w:val="28"/>
          <w:szCs w:val="28"/>
        </w:rPr>
        <w:t>1</w:t>
      </w:r>
      <w:r w:rsidR="00F735DF">
        <w:rPr>
          <w:sz w:val="28"/>
          <w:szCs w:val="28"/>
        </w:rPr>
        <w:t>2</w:t>
      </w:r>
      <w:r w:rsidRPr="003C554C">
        <w:rPr>
          <w:sz w:val="28"/>
          <w:szCs w:val="28"/>
        </w:rPr>
        <w:t xml:space="preserve"> год.</w:t>
      </w:r>
    </w:p>
    <w:p w:rsidR="00A84E0F" w:rsidRPr="003C554C" w:rsidRDefault="00A84E0F" w:rsidP="0094119A">
      <w:pPr>
        <w:pStyle w:val="a"/>
        <w:spacing w:before="0" w:after="0"/>
        <w:ind w:firstLine="709"/>
        <w:rPr>
          <w:sz w:val="28"/>
          <w:szCs w:val="28"/>
        </w:rPr>
      </w:pPr>
      <w:r w:rsidRPr="003C554C">
        <w:rPr>
          <w:sz w:val="28"/>
          <w:szCs w:val="28"/>
        </w:rPr>
        <w:t xml:space="preserve">Оценка проводилась на основании постановления </w:t>
      </w:r>
      <w:r>
        <w:rPr>
          <w:sz w:val="28"/>
          <w:szCs w:val="28"/>
        </w:rPr>
        <w:t>Администрации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таевского МР </w:t>
      </w:r>
      <w:r w:rsidRPr="003C554C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3C554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C554C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="0064726A">
        <w:rPr>
          <w:sz w:val="28"/>
          <w:szCs w:val="28"/>
        </w:rPr>
        <w:t xml:space="preserve">года </w:t>
      </w:r>
      <w:r w:rsidRPr="003C554C">
        <w:rPr>
          <w:sz w:val="28"/>
          <w:szCs w:val="28"/>
        </w:rPr>
        <w:t xml:space="preserve"> №</w:t>
      </w:r>
      <w:r w:rsidR="0064726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C554C">
        <w:rPr>
          <w:sz w:val="28"/>
          <w:szCs w:val="28"/>
        </w:rPr>
        <w:t>3-п «Об утверждении Порядка и Мет</w:t>
      </w:r>
      <w:r w:rsidRPr="003C554C">
        <w:rPr>
          <w:sz w:val="28"/>
          <w:szCs w:val="28"/>
        </w:rPr>
        <w:t>о</w:t>
      </w:r>
      <w:r w:rsidRPr="003C554C">
        <w:rPr>
          <w:sz w:val="28"/>
          <w:szCs w:val="28"/>
        </w:rPr>
        <w:t>дики оценки качества финансового менеджмента главных распорядителей бюджетных средств</w:t>
      </w:r>
      <w:r>
        <w:rPr>
          <w:sz w:val="28"/>
          <w:szCs w:val="28"/>
        </w:rPr>
        <w:t xml:space="preserve"> бюджета ТМР</w:t>
      </w:r>
      <w:r w:rsidRPr="003C554C">
        <w:rPr>
          <w:sz w:val="28"/>
          <w:szCs w:val="28"/>
        </w:rPr>
        <w:t>».</w:t>
      </w:r>
    </w:p>
    <w:p w:rsidR="00A84E0F" w:rsidRDefault="00A84E0F" w:rsidP="0094119A">
      <w:pPr>
        <w:spacing w:before="0" w:after="0"/>
        <w:ind w:firstLine="709"/>
        <w:rPr>
          <w:sz w:val="28"/>
          <w:szCs w:val="28"/>
        </w:rPr>
      </w:pPr>
      <w:r w:rsidRPr="003C554C">
        <w:rPr>
          <w:sz w:val="28"/>
          <w:szCs w:val="28"/>
        </w:rPr>
        <w:t>Перечень ГРБС</w:t>
      </w:r>
      <w:r>
        <w:rPr>
          <w:sz w:val="28"/>
          <w:szCs w:val="28"/>
        </w:rPr>
        <w:t>, принимавших участие в оценке с указанием их сокр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щенных наименований</w:t>
      </w:r>
      <w:r w:rsidRPr="003C554C">
        <w:rPr>
          <w:sz w:val="28"/>
          <w:szCs w:val="28"/>
        </w:rPr>
        <w:t xml:space="preserve"> названий приведен в </w:t>
      </w:r>
      <w:r w:rsidRPr="008725D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3</w:t>
      </w:r>
      <w:r w:rsidRPr="003C554C">
        <w:rPr>
          <w:sz w:val="28"/>
          <w:szCs w:val="28"/>
        </w:rPr>
        <w:t xml:space="preserve"> к настоящему о</w:t>
      </w:r>
      <w:r w:rsidRPr="003C554C">
        <w:rPr>
          <w:sz w:val="28"/>
          <w:szCs w:val="28"/>
        </w:rPr>
        <w:t>т</w:t>
      </w:r>
      <w:r w:rsidRPr="003C554C">
        <w:rPr>
          <w:sz w:val="28"/>
          <w:szCs w:val="28"/>
        </w:rPr>
        <w:t>чету.</w:t>
      </w:r>
    </w:p>
    <w:p w:rsidR="00A84E0F" w:rsidRPr="00FD6548" w:rsidRDefault="00A84E0F" w:rsidP="00FD6548">
      <w:pPr>
        <w:spacing w:before="0" w:after="0"/>
        <w:ind w:firstLine="709"/>
        <w:rPr>
          <w:sz w:val="28"/>
          <w:szCs w:val="28"/>
        </w:rPr>
      </w:pPr>
      <w:r w:rsidRPr="00FD6548">
        <w:rPr>
          <w:sz w:val="28"/>
          <w:szCs w:val="28"/>
        </w:rPr>
        <w:t>Оценка качества финансового менеджмента производилась по сл</w:t>
      </w:r>
      <w:r w:rsidRPr="00FD6548">
        <w:rPr>
          <w:sz w:val="28"/>
          <w:szCs w:val="28"/>
        </w:rPr>
        <w:t>е</w:t>
      </w:r>
      <w:r w:rsidRPr="00FD6548">
        <w:rPr>
          <w:sz w:val="28"/>
          <w:szCs w:val="28"/>
        </w:rPr>
        <w:t>дующим направлениям:</w:t>
      </w:r>
    </w:p>
    <w:p w:rsidR="00A84E0F" w:rsidRPr="00FD6548" w:rsidRDefault="00A84E0F" w:rsidP="00FD6548">
      <w:pPr>
        <w:spacing w:before="0" w:after="0"/>
        <w:ind w:firstLine="709"/>
        <w:rPr>
          <w:sz w:val="28"/>
          <w:szCs w:val="28"/>
        </w:rPr>
      </w:pPr>
      <w:r w:rsidRPr="00FD6548">
        <w:rPr>
          <w:sz w:val="28"/>
          <w:szCs w:val="28"/>
        </w:rPr>
        <w:t>- оценка механизмов планирования расходов бюджета</w:t>
      </w:r>
    </w:p>
    <w:p w:rsidR="00A84E0F" w:rsidRDefault="00A84E0F" w:rsidP="00FD6548">
      <w:pPr>
        <w:spacing w:before="0" w:after="0"/>
        <w:ind w:firstLine="709"/>
        <w:rPr>
          <w:sz w:val="28"/>
          <w:szCs w:val="28"/>
        </w:rPr>
      </w:pPr>
      <w:r w:rsidRPr="00FD6548">
        <w:rPr>
          <w:sz w:val="28"/>
          <w:szCs w:val="28"/>
        </w:rPr>
        <w:t>- оценка результатов исполнения бюджета</w:t>
      </w:r>
    </w:p>
    <w:p w:rsidR="00A84E0F" w:rsidRDefault="00A84E0F" w:rsidP="00FD6548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оценка управления обязательствами в процессе исполнения бюджета</w:t>
      </w:r>
    </w:p>
    <w:p w:rsidR="00A84E0F" w:rsidRDefault="00A84E0F" w:rsidP="00FD6548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оценка состояния учета и отчетности</w:t>
      </w:r>
    </w:p>
    <w:p w:rsidR="00A84E0F" w:rsidRDefault="00A84E0F" w:rsidP="00FD6548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оценка организации контроля</w:t>
      </w:r>
    </w:p>
    <w:p w:rsidR="00A84E0F" w:rsidRPr="00FD6548" w:rsidRDefault="00A84E0F" w:rsidP="00FD6548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оценка исполнения судебных актов</w:t>
      </w:r>
    </w:p>
    <w:p w:rsidR="00A84E0F" w:rsidRDefault="00A84E0F" w:rsidP="0094119A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Исходные данные для оценки качества финансового менеджмента ГРБС формировались на основании: отчета об исполнении  бюджета за 20</w:t>
      </w:r>
      <w:r w:rsidRPr="00D62FB7">
        <w:rPr>
          <w:sz w:val="28"/>
          <w:szCs w:val="28"/>
        </w:rPr>
        <w:t>1</w:t>
      </w:r>
      <w:r w:rsidR="00F735DF">
        <w:rPr>
          <w:sz w:val="28"/>
          <w:szCs w:val="28"/>
        </w:rPr>
        <w:t>2</w:t>
      </w:r>
      <w:r>
        <w:rPr>
          <w:sz w:val="28"/>
          <w:szCs w:val="28"/>
        </w:rPr>
        <w:t xml:space="preserve"> год, обоснований бюджетных ассигнований 20</w:t>
      </w:r>
      <w:r w:rsidRPr="00D62FB7">
        <w:rPr>
          <w:sz w:val="28"/>
          <w:szCs w:val="28"/>
        </w:rPr>
        <w:t>1</w:t>
      </w:r>
      <w:r w:rsidR="00F735DF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данных реестра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 услуг Тутаевского МР, Решения Муниципального Совета ТМР  от </w:t>
      </w:r>
      <w:r w:rsidR="00F735DF">
        <w:rPr>
          <w:sz w:val="28"/>
          <w:szCs w:val="28"/>
        </w:rPr>
        <w:t>20</w:t>
      </w:r>
      <w:r>
        <w:rPr>
          <w:sz w:val="28"/>
          <w:szCs w:val="28"/>
        </w:rPr>
        <w:t>.12.201</w:t>
      </w:r>
      <w:r w:rsidR="000E56CD">
        <w:rPr>
          <w:sz w:val="28"/>
          <w:szCs w:val="28"/>
        </w:rPr>
        <w:t xml:space="preserve">2 года </w:t>
      </w:r>
      <w:r>
        <w:rPr>
          <w:sz w:val="28"/>
          <w:szCs w:val="28"/>
        </w:rPr>
        <w:t xml:space="preserve"> №</w:t>
      </w:r>
      <w:r w:rsidRPr="00361896">
        <w:rPr>
          <w:sz w:val="28"/>
          <w:szCs w:val="28"/>
        </w:rPr>
        <w:t xml:space="preserve"> </w:t>
      </w:r>
      <w:r w:rsidR="00F735DF">
        <w:rPr>
          <w:sz w:val="28"/>
          <w:szCs w:val="28"/>
        </w:rPr>
        <w:t>05</w:t>
      </w:r>
      <w:r>
        <w:rPr>
          <w:sz w:val="28"/>
          <w:szCs w:val="28"/>
        </w:rPr>
        <w:t>-г</w:t>
      </w:r>
      <w:r w:rsidRPr="00AA6421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Тутаевского муниципального района  на 201</w:t>
      </w:r>
      <w:r w:rsidR="00F735D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F735DF">
        <w:rPr>
          <w:sz w:val="28"/>
          <w:szCs w:val="28"/>
        </w:rPr>
        <w:t xml:space="preserve"> и плановый период 2014-2015 годов</w:t>
      </w:r>
      <w:r>
        <w:rPr>
          <w:sz w:val="28"/>
          <w:szCs w:val="28"/>
        </w:rPr>
        <w:t>».</w:t>
      </w:r>
    </w:p>
    <w:p w:rsidR="00A84E0F" w:rsidRPr="003C554C" w:rsidRDefault="00A84E0F" w:rsidP="0094119A">
      <w:pPr>
        <w:spacing w:before="0" w:after="0"/>
        <w:ind w:firstLine="709"/>
        <w:rPr>
          <w:sz w:val="28"/>
          <w:szCs w:val="28"/>
        </w:rPr>
      </w:pPr>
    </w:p>
    <w:p w:rsidR="00A84E0F" w:rsidRDefault="00A84E0F" w:rsidP="00FD6548">
      <w:pPr>
        <w:spacing w:before="0" w:after="0"/>
        <w:ind w:firstLine="709"/>
        <w:rPr>
          <w:b/>
          <w:sz w:val="28"/>
          <w:szCs w:val="28"/>
        </w:rPr>
      </w:pPr>
      <w:bookmarkStart w:id="4" w:name="_Toc261889901"/>
      <w:r w:rsidRPr="00FD6548">
        <w:rPr>
          <w:b/>
          <w:sz w:val="28"/>
          <w:szCs w:val="28"/>
        </w:rPr>
        <w:t>Выводы по результатам оценки</w:t>
      </w:r>
      <w:bookmarkEnd w:id="4"/>
    </w:p>
    <w:p w:rsidR="00A84E0F" w:rsidRPr="00FD6548" w:rsidRDefault="00A84E0F" w:rsidP="00FD6548">
      <w:pPr>
        <w:spacing w:before="0" w:after="0"/>
        <w:ind w:firstLine="709"/>
        <w:rPr>
          <w:b/>
          <w:sz w:val="28"/>
          <w:szCs w:val="28"/>
        </w:rPr>
      </w:pPr>
    </w:p>
    <w:p w:rsidR="00A84E0F" w:rsidRPr="00016C0A" w:rsidRDefault="00A84E0F" w:rsidP="0094119A">
      <w:pPr>
        <w:spacing w:before="0" w:after="0"/>
        <w:ind w:firstLine="709"/>
        <w:rPr>
          <w:sz w:val="28"/>
          <w:szCs w:val="28"/>
        </w:rPr>
      </w:pPr>
      <w:r w:rsidRPr="00016C0A">
        <w:rPr>
          <w:sz w:val="28"/>
          <w:szCs w:val="28"/>
        </w:rPr>
        <w:t>По результатам оценки качества финансового менеджмента ГРБС:</w:t>
      </w:r>
    </w:p>
    <w:p w:rsidR="00A84E0F" w:rsidRPr="008725D9" w:rsidRDefault="00A84E0F" w:rsidP="006C2333">
      <w:pPr>
        <w:pStyle w:val="ac"/>
        <w:numPr>
          <w:ilvl w:val="0"/>
          <w:numId w:val="9"/>
        </w:numPr>
        <w:tabs>
          <w:tab w:val="left" w:pos="990"/>
        </w:tabs>
        <w:spacing w:before="0" w:after="0"/>
        <w:rPr>
          <w:sz w:val="28"/>
          <w:szCs w:val="28"/>
        </w:rPr>
      </w:pPr>
      <w:r w:rsidRPr="00016C0A">
        <w:rPr>
          <w:sz w:val="28"/>
          <w:szCs w:val="28"/>
        </w:rPr>
        <w:t>сформирован рейтинг ГРБС по оценке качества финансового м</w:t>
      </w:r>
      <w:r w:rsidRPr="00016C0A">
        <w:rPr>
          <w:sz w:val="28"/>
          <w:szCs w:val="28"/>
        </w:rPr>
        <w:t>е</w:t>
      </w:r>
      <w:r w:rsidRPr="00016C0A">
        <w:rPr>
          <w:sz w:val="28"/>
          <w:szCs w:val="28"/>
        </w:rPr>
        <w:t xml:space="preserve">неджмента </w:t>
      </w:r>
      <w:r w:rsidRPr="008725D9">
        <w:rPr>
          <w:sz w:val="28"/>
          <w:szCs w:val="28"/>
        </w:rPr>
        <w:t>(Раздел 2 настоящего отчета);</w:t>
      </w:r>
    </w:p>
    <w:p w:rsidR="00A84E0F" w:rsidRPr="008725D9" w:rsidRDefault="00A84E0F" w:rsidP="006C2333">
      <w:pPr>
        <w:pStyle w:val="ac"/>
        <w:numPr>
          <w:ilvl w:val="0"/>
          <w:numId w:val="9"/>
        </w:numPr>
        <w:tabs>
          <w:tab w:val="left" w:pos="990"/>
        </w:tabs>
        <w:spacing w:before="0" w:after="0"/>
        <w:rPr>
          <w:sz w:val="28"/>
          <w:szCs w:val="28"/>
        </w:rPr>
      </w:pPr>
      <w:r w:rsidRPr="008725D9">
        <w:rPr>
          <w:sz w:val="28"/>
          <w:szCs w:val="28"/>
        </w:rPr>
        <w:t>сформулированы рекомендации по повышению качества финансов</w:t>
      </w:r>
      <w:r w:rsidRPr="008725D9">
        <w:rPr>
          <w:sz w:val="28"/>
          <w:szCs w:val="28"/>
        </w:rPr>
        <w:t>о</w:t>
      </w:r>
      <w:r w:rsidRPr="008725D9">
        <w:rPr>
          <w:sz w:val="28"/>
          <w:szCs w:val="28"/>
        </w:rPr>
        <w:t xml:space="preserve">го менеджмента ГРБС (Раздел </w:t>
      </w:r>
      <w:r w:rsidRPr="00EA7209">
        <w:rPr>
          <w:sz w:val="28"/>
          <w:szCs w:val="28"/>
        </w:rPr>
        <w:t>3</w:t>
      </w:r>
      <w:r w:rsidRPr="008725D9">
        <w:rPr>
          <w:sz w:val="28"/>
          <w:szCs w:val="28"/>
        </w:rPr>
        <w:t xml:space="preserve"> настоящего отчета).</w:t>
      </w:r>
    </w:p>
    <w:p w:rsidR="00177784" w:rsidRPr="00177784" w:rsidRDefault="00177784" w:rsidP="00177784">
      <w:pPr>
        <w:ind w:firstLine="709"/>
      </w:pPr>
      <w:r w:rsidRPr="008725D9">
        <w:rPr>
          <w:sz w:val="28"/>
          <w:szCs w:val="28"/>
        </w:rPr>
        <w:t>По результатам оценки</w:t>
      </w:r>
      <w:r>
        <w:rPr>
          <w:sz w:val="28"/>
          <w:szCs w:val="28"/>
        </w:rPr>
        <w:t xml:space="preserve"> </w:t>
      </w:r>
      <w:r w:rsidRPr="008725D9">
        <w:rPr>
          <w:sz w:val="28"/>
          <w:szCs w:val="28"/>
        </w:rPr>
        <w:t>финансового</w:t>
      </w:r>
      <w:r w:rsidRPr="00016C0A">
        <w:rPr>
          <w:sz w:val="28"/>
          <w:szCs w:val="28"/>
        </w:rPr>
        <w:t xml:space="preserve"> менеджмента ГРБС</w:t>
      </w:r>
      <w:r w:rsidRPr="00CA0978">
        <w:rPr>
          <w:sz w:val="28"/>
          <w:szCs w:val="28"/>
        </w:rPr>
        <w:t xml:space="preserve"> </w:t>
      </w:r>
      <w:r w:rsidRPr="008725D9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нельзя  </w:t>
      </w:r>
      <w:r w:rsidRPr="008725D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высоким</w:t>
      </w:r>
      <w:r w:rsidRPr="00016C0A">
        <w:rPr>
          <w:sz w:val="28"/>
          <w:szCs w:val="28"/>
        </w:rPr>
        <w:t xml:space="preserve">. </w:t>
      </w:r>
      <w:r w:rsidRPr="00177784">
        <w:rPr>
          <w:rFonts w:eastAsia="Calibri"/>
          <w:sz w:val="28"/>
        </w:rPr>
        <w:t>Средняя итоговая оценка по главным администр</w:t>
      </w:r>
      <w:r w:rsidRPr="00177784">
        <w:rPr>
          <w:rFonts w:eastAsia="Calibri"/>
          <w:sz w:val="28"/>
        </w:rPr>
        <w:t>а</w:t>
      </w:r>
      <w:r w:rsidRPr="00177784">
        <w:rPr>
          <w:rFonts w:eastAsia="Calibri"/>
          <w:sz w:val="28"/>
        </w:rPr>
        <w:t>торам средств бюджета</w:t>
      </w:r>
      <w:r>
        <w:rPr>
          <w:rFonts w:eastAsia="Calibri"/>
          <w:sz w:val="28"/>
        </w:rPr>
        <w:t xml:space="preserve"> района </w:t>
      </w:r>
      <w:r w:rsidRPr="00177784">
        <w:rPr>
          <w:rFonts w:eastAsia="Calibri"/>
          <w:sz w:val="28"/>
        </w:rPr>
        <w:t xml:space="preserve"> составляет </w:t>
      </w:r>
      <w:r>
        <w:rPr>
          <w:rFonts w:eastAsia="Calibri"/>
          <w:sz w:val="28"/>
        </w:rPr>
        <w:t>68</w:t>
      </w:r>
      <w:r w:rsidRPr="00177784">
        <w:rPr>
          <w:rFonts w:eastAsia="Calibri"/>
          <w:sz w:val="28"/>
        </w:rPr>
        <w:t xml:space="preserve"> баллов </w:t>
      </w:r>
      <w:r>
        <w:rPr>
          <w:sz w:val="28"/>
          <w:szCs w:val="28"/>
        </w:rPr>
        <w:t>при максимальной - 105 баллов</w:t>
      </w:r>
      <w:r w:rsidRPr="00177784">
        <w:rPr>
          <w:rFonts w:eastAsia="Calibri"/>
          <w:sz w:val="28"/>
        </w:rPr>
        <w:t>, что в целом объясняется низким качеством организации бюджетного процесса в системе главного администратора средств  бюджета, а также н</w:t>
      </w:r>
      <w:r w:rsidRPr="00177784">
        <w:rPr>
          <w:rFonts w:eastAsia="Calibri"/>
          <w:sz w:val="28"/>
        </w:rPr>
        <w:t>е</w:t>
      </w:r>
      <w:r w:rsidRPr="00177784">
        <w:rPr>
          <w:rFonts w:eastAsia="Calibri"/>
          <w:sz w:val="28"/>
        </w:rPr>
        <w:lastRenderedPageBreak/>
        <w:t>достаточным использованием инструментов бюджетирования, ориентир</w:t>
      </w:r>
      <w:r w:rsidRPr="00177784">
        <w:rPr>
          <w:rFonts w:eastAsia="Calibri"/>
          <w:sz w:val="28"/>
        </w:rPr>
        <w:t>о</w:t>
      </w:r>
      <w:r w:rsidRPr="00177784">
        <w:rPr>
          <w:rFonts w:eastAsia="Calibri"/>
          <w:sz w:val="28"/>
        </w:rPr>
        <w:t xml:space="preserve">ванного на результат. </w:t>
      </w:r>
    </w:p>
    <w:p w:rsidR="00480AFD" w:rsidRPr="00480AFD" w:rsidRDefault="00480AFD" w:rsidP="00480AF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Pr="00480AFD">
        <w:rPr>
          <w:sz w:val="28"/>
          <w:szCs w:val="28"/>
        </w:rPr>
        <w:t xml:space="preserve">изкая оценка для всех ГРБС бюджета </w:t>
      </w:r>
      <w:r>
        <w:rPr>
          <w:sz w:val="28"/>
          <w:szCs w:val="28"/>
        </w:rPr>
        <w:t xml:space="preserve">Тутаевского муниципального района </w:t>
      </w:r>
      <w:r w:rsidRPr="00480AFD">
        <w:rPr>
          <w:sz w:val="28"/>
          <w:szCs w:val="28"/>
        </w:rPr>
        <w:t xml:space="preserve"> присвоена:</w:t>
      </w:r>
    </w:p>
    <w:p w:rsidR="00480AFD" w:rsidRPr="00480AFD" w:rsidRDefault="00480AFD" w:rsidP="00480AFD">
      <w:pPr>
        <w:ind w:firstLine="851"/>
        <w:rPr>
          <w:sz w:val="28"/>
          <w:szCs w:val="28"/>
        </w:rPr>
      </w:pPr>
      <w:r w:rsidRPr="00480AFD">
        <w:rPr>
          <w:i/>
          <w:iCs/>
          <w:sz w:val="28"/>
          <w:szCs w:val="28"/>
        </w:rPr>
        <w:t>по исполнению бюджета в части расходов из-за:</w:t>
      </w:r>
    </w:p>
    <w:p w:rsidR="00480AFD" w:rsidRDefault="00480AFD" w:rsidP="00480AFD">
      <w:pPr>
        <w:ind w:firstLine="851"/>
        <w:rPr>
          <w:sz w:val="28"/>
          <w:szCs w:val="28"/>
        </w:rPr>
      </w:pPr>
      <w:r w:rsidRPr="00480AFD">
        <w:rPr>
          <w:sz w:val="28"/>
          <w:szCs w:val="28"/>
        </w:rPr>
        <w:t>неравномерности распределения бюджетных ассигнований в течении отчетного года, большой объем бюджетных средств к исполнению остается на 4 квартал</w:t>
      </w:r>
      <w:r>
        <w:rPr>
          <w:sz w:val="28"/>
          <w:szCs w:val="28"/>
        </w:rPr>
        <w:t>;</w:t>
      </w:r>
    </w:p>
    <w:p w:rsidR="00480AFD" w:rsidRPr="00480AFD" w:rsidRDefault="00480AFD" w:rsidP="00480AF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отсутствие Порядка </w:t>
      </w:r>
      <w:r w:rsidRPr="00480AF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составления, утверждения и ведения бюджетных смет подведомственных учреждений.</w:t>
      </w:r>
    </w:p>
    <w:p w:rsidR="00480AFD" w:rsidRPr="00480AFD" w:rsidRDefault="00480AFD" w:rsidP="00480AFD">
      <w:pPr>
        <w:ind w:firstLine="851"/>
        <w:rPr>
          <w:sz w:val="28"/>
          <w:szCs w:val="28"/>
        </w:rPr>
      </w:pPr>
      <w:r w:rsidRPr="00480AFD">
        <w:rPr>
          <w:i/>
          <w:iCs/>
          <w:sz w:val="28"/>
          <w:szCs w:val="28"/>
        </w:rPr>
        <w:t>по оценке организации контроля, причиной послужило</w:t>
      </w:r>
      <w:r w:rsidRPr="00480AFD">
        <w:rPr>
          <w:sz w:val="28"/>
          <w:szCs w:val="28"/>
        </w:rPr>
        <w:t>:</w:t>
      </w:r>
    </w:p>
    <w:p w:rsidR="00480AFD" w:rsidRPr="00480AFD" w:rsidRDefault="00480AFD" w:rsidP="00480AFD">
      <w:pPr>
        <w:ind w:firstLine="851"/>
        <w:rPr>
          <w:sz w:val="28"/>
          <w:szCs w:val="28"/>
        </w:rPr>
      </w:pPr>
      <w:r w:rsidRPr="00480AFD">
        <w:rPr>
          <w:sz w:val="28"/>
          <w:szCs w:val="28"/>
        </w:rPr>
        <w:t xml:space="preserve">наличие финансового нарушения в отчетном периоде, выявленного в результате ведомственных контрольных; </w:t>
      </w:r>
    </w:p>
    <w:p w:rsidR="00480AFD" w:rsidRPr="00480AFD" w:rsidRDefault="00480AFD" w:rsidP="00480AFD">
      <w:pPr>
        <w:ind w:firstLine="851"/>
        <w:rPr>
          <w:sz w:val="28"/>
          <w:szCs w:val="28"/>
        </w:rPr>
      </w:pPr>
      <w:r w:rsidRPr="00480AFD">
        <w:rPr>
          <w:sz w:val="28"/>
          <w:szCs w:val="28"/>
        </w:rPr>
        <w:t>По результатам проведенного анализа разработаны рекомендации по повышению качества финансового менеджмента ГРБС:</w:t>
      </w:r>
    </w:p>
    <w:p w:rsidR="00480AFD" w:rsidRPr="00480AFD" w:rsidRDefault="00480AFD" w:rsidP="00480AFD">
      <w:pPr>
        <w:ind w:firstLine="851"/>
        <w:rPr>
          <w:sz w:val="28"/>
          <w:szCs w:val="28"/>
        </w:rPr>
      </w:pPr>
      <w:r w:rsidRPr="00480AFD">
        <w:rPr>
          <w:sz w:val="28"/>
          <w:szCs w:val="28"/>
        </w:rPr>
        <w:t>четко определять потребности в бюджетных ассигнованиях в соотве</w:t>
      </w:r>
      <w:r w:rsidRPr="00480AFD">
        <w:rPr>
          <w:sz w:val="28"/>
          <w:szCs w:val="28"/>
        </w:rPr>
        <w:t>т</w:t>
      </w:r>
      <w:r w:rsidRPr="00480AFD">
        <w:rPr>
          <w:sz w:val="28"/>
          <w:szCs w:val="28"/>
        </w:rPr>
        <w:t xml:space="preserve">ствии с бюджетным планом (поквартальной разбивкой); </w:t>
      </w:r>
    </w:p>
    <w:p w:rsidR="00480AFD" w:rsidRPr="00480AFD" w:rsidRDefault="00480AFD" w:rsidP="00480AFD">
      <w:pPr>
        <w:ind w:firstLine="851"/>
        <w:rPr>
          <w:sz w:val="28"/>
          <w:szCs w:val="28"/>
        </w:rPr>
      </w:pPr>
      <w:r w:rsidRPr="00480AFD">
        <w:rPr>
          <w:sz w:val="28"/>
          <w:szCs w:val="28"/>
        </w:rPr>
        <w:t xml:space="preserve">разработать процессы и процедуры обеспечивающие эффективность и результативность использования бюджетных средств; </w:t>
      </w:r>
    </w:p>
    <w:p w:rsidR="00480AFD" w:rsidRPr="00480AFD" w:rsidRDefault="00480AFD" w:rsidP="00480AFD">
      <w:pPr>
        <w:ind w:firstLine="851"/>
        <w:rPr>
          <w:sz w:val="28"/>
          <w:szCs w:val="28"/>
        </w:rPr>
      </w:pPr>
      <w:r w:rsidRPr="00480AFD">
        <w:rPr>
          <w:sz w:val="28"/>
          <w:szCs w:val="28"/>
        </w:rPr>
        <w:t xml:space="preserve">разработать и внедрить анализ эффективности расходов. </w:t>
      </w:r>
    </w:p>
    <w:p w:rsidR="00480AFD" w:rsidRDefault="00480AFD" w:rsidP="00AF08A3">
      <w:pPr>
        <w:spacing w:before="0" w:after="0"/>
        <w:ind w:firstLine="709"/>
        <w:rPr>
          <w:sz w:val="28"/>
          <w:szCs w:val="28"/>
        </w:rPr>
      </w:pPr>
    </w:p>
    <w:p w:rsidR="00A84E0F" w:rsidRDefault="00A84E0F" w:rsidP="00AF08A3">
      <w:pPr>
        <w:spacing w:before="0" w:after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Кроме того, следует отметить, что состав показателей требует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смотра с учетом новых требований законодательства. Планируется что, оценка по итогам 201</w:t>
      </w:r>
      <w:r w:rsidR="00D9568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будет   производиться по новой Методике.</w:t>
      </w:r>
      <w:bookmarkStart w:id="5" w:name="_Ref236743092"/>
      <w:bookmarkStart w:id="6" w:name="_Toc261889902"/>
      <w:bookmarkEnd w:id="1"/>
      <w:bookmarkEnd w:id="2"/>
      <w:bookmarkEnd w:id="3"/>
    </w:p>
    <w:p w:rsidR="00A84E0F" w:rsidRDefault="00A84E0F" w:rsidP="00FD6548">
      <w:pPr>
        <w:ind w:firstLine="709"/>
        <w:rPr>
          <w:b/>
          <w:sz w:val="28"/>
          <w:szCs w:val="28"/>
        </w:rPr>
      </w:pPr>
    </w:p>
    <w:p w:rsidR="00A84E0F" w:rsidRDefault="00A84E0F" w:rsidP="00FD6548">
      <w:pPr>
        <w:ind w:firstLine="709"/>
        <w:rPr>
          <w:b/>
          <w:sz w:val="28"/>
          <w:szCs w:val="28"/>
        </w:rPr>
      </w:pPr>
    </w:p>
    <w:p w:rsidR="00A84E0F" w:rsidRDefault="00A84E0F" w:rsidP="00FD654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D6548">
        <w:rPr>
          <w:b/>
          <w:sz w:val="28"/>
          <w:szCs w:val="28"/>
        </w:rPr>
        <w:t>Рейтинг ГРБС по оценке качества финансового менеджмента</w:t>
      </w:r>
      <w:bookmarkEnd w:id="5"/>
      <w:bookmarkEnd w:id="6"/>
    </w:p>
    <w:p w:rsidR="00A84E0F" w:rsidRPr="00FD6548" w:rsidRDefault="00A84E0F" w:rsidP="00FD6548">
      <w:pPr>
        <w:rPr>
          <w:b/>
          <w:sz w:val="28"/>
          <w:szCs w:val="28"/>
        </w:rPr>
      </w:pPr>
    </w:p>
    <w:p w:rsidR="00A84E0F" w:rsidRDefault="00A84E0F" w:rsidP="0094119A">
      <w:pPr>
        <w:spacing w:before="0" w:after="0"/>
        <w:ind w:firstLine="709"/>
        <w:rPr>
          <w:sz w:val="28"/>
          <w:szCs w:val="28"/>
        </w:rPr>
      </w:pPr>
      <w:r w:rsidRPr="003C554C">
        <w:rPr>
          <w:sz w:val="28"/>
          <w:szCs w:val="28"/>
        </w:rPr>
        <w:t>Максимально возможная рейтинговая оценка</w:t>
      </w:r>
      <w:r w:rsidRPr="004D6F6D">
        <w:rPr>
          <w:sz w:val="28"/>
          <w:szCs w:val="28"/>
        </w:rPr>
        <w:t xml:space="preserve"> – «</w:t>
      </w:r>
      <w:r>
        <w:rPr>
          <w:sz w:val="28"/>
          <w:szCs w:val="28"/>
        </w:rPr>
        <w:t>105</w:t>
      </w:r>
      <w:r w:rsidRPr="004D6F6D">
        <w:rPr>
          <w:sz w:val="28"/>
          <w:szCs w:val="28"/>
        </w:rPr>
        <w:t xml:space="preserve"> баллов»; мин</w:t>
      </w:r>
      <w:r w:rsidRPr="004D6F6D">
        <w:rPr>
          <w:sz w:val="28"/>
          <w:szCs w:val="28"/>
        </w:rPr>
        <w:t>и</w:t>
      </w:r>
      <w:r w:rsidRPr="004D6F6D">
        <w:rPr>
          <w:sz w:val="28"/>
          <w:szCs w:val="28"/>
        </w:rPr>
        <w:t xml:space="preserve">мальная «0». Сводный рейтинг главных распорядителей бюджетных средств по качеству финансового менеджмента приведен в Приложении </w:t>
      </w:r>
      <w:r>
        <w:rPr>
          <w:sz w:val="28"/>
          <w:szCs w:val="28"/>
        </w:rPr>
        <w:t>1</w:t>
      </w:r>
      <w:r w:rsidRPr="004D6F6D">
        <w:rPr>
          <w:sz w:val="28"/>
          <w:szCs w:val="28"/>
        </w:rPr>
        <w:t xml:space="preserve"> к насто</w:t>
      </w:r>
      <w:r w:rsidRPr="004D6F6D">
        <w:rPr>
          <w:sz w:val="28"/>
          <w:szCs w:val="28"/>
        </w:rPr>
        <w:t>я</w:t>
      </w:r>
      <w:r w:rsidRPr="004D6F6D">
        <w:rPr>
          <w:sz w:val="28"/>
          <w:szCs w:val="28"/>
        </w:rPr>
        <w:t>щему отчету.</w:t>
      </w:r>
    </w:p>
    <w:p w:rsidR="00A84E0F" w:rsidRDefault="00C043DF" w:rsidP="0094119A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Средняя оценка качества финансового менеджмента по району 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3,627 баллов. В 2012 году отмечено увеличение  итоговых оценок</w:t>
      </w:r>
      <w:r w:rsidR="000E5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сравнению с результатами за 2011 год практически по всем ГРБС.</w:t>
      </w:r>
    </w:p>
    <w:p w:rsidR="00C043DF" w:rsidRPr="004D6F6D" w:rsidRDefault="00C043DF" w:rsidP="0094119A">
      <w:pPr>
        <w:spacing w:before="0" w:after="0"/>
        <w:ind w:firstLine="709"/>
        <w:rPr>
          <w:sz w:val="28"/>
          <w:szCs w:val="28"/>
        </w:rPr>
      </w:pPr>
    </w:p>
    <w:p w:rsidR="00A84E0F" w:rsidRPr="00F42019" w:rsidRDefault="00A84E0F" w:rsidP="00F42019">
      <w:pPr>
        <w:pStyle w:val="42"/>
      </w:pPr>
      <w:r w:rsidRPr="00F42019">
        <w:t>ГРБС получившие высокие рейтинговые оценки</w:t>
      </w:r>
    </w:p>
    <w:p w:rsidR="00A84E0F" w:rsidRDefault="00A84E0F" w:rsidP="008E688C">
      <w:pPr>
        <w:pStyle w:val="a"/>
        <w:spacing w:before="0" w:after="0"/>
        <w:ind w:firstLine="709"/>
        <w:rPr>
          <w:sz w:val="28"/>
          <w:szCs w:val="28"/>
        </w:rPr>
      </w:pPr>
      <w:r w:rsidRPr="004D6F6D">
        <w:rPr>
          <w:sz w:val="28"/>
          <w:szCs w:val="28"/>
        </w:rPr>
        <w:t xml:space="preserve">Высокие рейтинговые оценки за качество финансового менеджмента получили </w:t>
      </w:r>
      <w:r w:rsidR="00177784">
        <w:rPr>
          <w:sz w:val="28"/>
          <w:szCs w:val="28"/>
        </w:rPr>
        <w:t>5</w:t>
      </w:r>
      <w:r w:rsidRPr="004D6F6D">
        <w:rPr>
          <w:sz w:val="28"/>
          <w:szCs w:val="28"/>
        </w:rPr>
        <w:t xml:space="preserve"> ГРБС:</w:t>
      </w:r>
    </w:p>
    <w:p w:rsidR="00985CB3" w:rsidRPr="00985CB3" w:rsidRDefault="00985CB3" w:rsidP="00177784">
      <w:pPr>
        <w:pStyle w:val="a"/>
        <w:tabs>
          <w:tab w:val="clear" w:pos="360"/>
          <w:tab w:val="num" w:pos="567"/>
        </w:tabs>
        <w:spacing w:before="0" w:after="0"/>
        <w:rPr>
          <w:sz w:val="28"/>
          <w:szCs w:val="28"/>
        </w:rPr>
      </w:pPr>
      <w:r>
        <w:t xml:space="preserve">             </w:t>
      </w:r>
      <w:r w:rsidRPr="00985CB3">
        <w:rPr>
          <w:sz w:val="28"/>
          <w:szCs w:val="28"/>
        </w:rPr>
        <w:t>1)      Департамент АПК, ООС и природопользования АТМР</w:t>
      </w:r>
    </w:p>
    <w:p w:rsidR="00A84E0F" w:rsidRPr="00985CB3" w:rsidRDefault="00A84E0F" w:rsidP="00177784">
      <w:pPr>
        <w:pStyle w:val="ac"/>
        <w:numPr>
          <w:ilvl w:val="0"/>
          <w:numId w:val="37"/>
        </w:numPr>
        <w:tabs>
          <w:tab w:val="num" w:pos="567"/>
          <w:tab w:val="left" w:pos="1418"/>
        </w:tabs>
        <w:spacing w:before="0" w:after="0"/>
        <w:rPr>
          <w:sz w:val="28"/>
          <w:szCs w:val="28"/>
        </w:rPr>
      </w:pPr>
      <w:r w:rsidRPr="004D6F6D">
        <w:rPr>
          <w:sz w:val="28"/>
          <w:szCs w:val="28"/>
        </w:rPr>
        <w:t>Департамент труда и социально</w:t>
      </w:r>
      <w:r>
        <w:rPr>
          <w:sz w:val="28"/>
          <w:szCs w:val="28"/>
        </w:rPr>
        <w:t xml:space="preserve">го развития </w:t>
      </w:r>
      <w:r w:rsidRPr="004D6F6D">
        <w:rPr>
          <w:sz w:val="28"/>
          <w:szCs w:val="28"/>
        </w:rPr>
        <w:t xml:space="preserve"> </w:t>
      </w:r>
      <w:r>
        <w:rPr>
          <w:sz w:val="28"/>
          <w:szCs w:val="28"/>
        </w:rPr>
        <w:t>АТМР</w:t>
      </w:r>
    </w:p>
    <w:p w:rsidR="00A84E0F" w:rsidRDefault="00A84E0F" w:rsidP="00177784">
      <w:pPr>
        <w:pStyle w:val="ac"/>
        <w:numPr>
          <w:ilvl w:val="0"/>
          <w:numId w:val="37"/>
        </w:numPr>
        <w:tabs>
          <w:tab w:val="num" w:pos="567"/>
        </w:tabs>
        <w:spacing w:before="0"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t>Департамент образования АТМР</w:t>
      </w:r>
    </w:p>
    <w:p w:rsidR="00177784" w:rsidRDefault="00177784" w:rsidP="00177784">
      <w:pPr>
        <w:pStyle w:val="ac"/>
        <w:numPr>
          <w:ilvl w:val="0"/>
          <w:numId w:val="37"/>
        </w:numPr>
        <w:tabs>
          <w:tab w:val="num" w:pos="567"/>
        </w:tabs>
        <w:spacing w:before="0" w:after="0"/>
        <w:ind w:left="1418" w:hanging="709"/>
        <w:rPr>
          <w:sz w:val="28"/>
          <w:szCs w:val="28"/>
        </w:rPr>
      </w:pPr>
      <w:r w:rsidRPr="00985CB3">
        <w:rPr>
          <w:sz w:val="28"/>
          <w:szCs w:val="28"/>
        </w:rPr>
        <w:lastRenderedPageBreak/>
        <w:t>Департамент финансов АТМР</w:t>
      </w:r>
    </w:p>
    <w:p w:rsidR="00177784" w:rsidRDefault="00177784" w:rsidP="00177784">
      <w:pPr>
        <w:pStyle w:val="ac"/>
        <w:numPr>
          <w:ilvl w:val="0"/>
          <w:numId w:val="37"/>
        </w:numPr>
        <w:tabs>
          <w:tab w:val="num" w:pos="567"/>
          <w:tab w:val="left" w:pos="851"/>
          <w:tab w:val="left" w:pos="990"/>
        </w:tabs>
        <w:spacing w:before="0" w:after="0"/>
        <w:ind w:left="1418" w:hanging="709"/>
        <w:rPr>
          <w:sz w:val="28"/>
          <w:szCs w:val="28"/>
        </w:rPr>
      </w:pPr>
      <w:r>
        <w:rPr>
          <w:sz w:val="28"/>
          <w:szCs w:val="28"/>
        </w:rPr>
        <w:t xml:space="preserve">      МУ «Контрольно-счетная палата ТМР»</w:t>
      </w:r>
    </w:p>
    <w:p w:rsidR="00A84E0F" w:rsidRPr="004D6F6D" w:rsidRDefault="00A84E0F" w:rsidP="00291430">
      <w:pPr>
        <w:pStyle w:val="ac"/>
        <w:spacing w:before="0" w:after="0"/>
        <w:ind w:left="709"/>
        <w:rPr>
          <w:sz w:val="28"/>
          <w:szCs w:val="28"/>
        </w:rPr>
      </w:pPr>
    </w:p>
    <w:p w:rsidR="00A84E0F" w:rsidRPr="004D6F6D" w:rsidRDefault="00A84E0F" w:rsidP="00F42019">
      <w:pPr>
        <w:pStyle w:val="42"/>
      </w:pPr>
      <w:r w:rsidRPr="004D6F6D">
        <w:t>ГРБС получившие средние рейтинговые оценки</w:t>
      </w:r>
    </w:p>
    <w:p w:rsidR="00A84E0F" w:rsidRDefault="00A84E0F" w:rsidP="008E688C">
      <w:pPr>
        <w:pStyle w:val="a"/>
        <w:spacing w:before="0" w:after="0"/>
        <w:ind w:firstLine="709"/>
        <w:rPr>
          <w:sz w:val="28"/>
          <w:szCs w:val="28"/>
        </w:rPr>
      </w:pPr>
      <w:r w:rsidRPr="004D6F6D">
        <w:rPr>
          <w:sz w:val="28"/>
          <w:szCs w:val="28"/>
        </w:rPr>
        <w:t>Удовлетворительные рейтинговые оценки за качество финансового м</w:t>
      </w:r>
      <w:r w:rsidRPr="004D6F6D">
        <w:rPr>
          <w:sz w:val="28"/>
          <w:szCs w:val="28"/>
        </w:rPr>
        <w:t>е</w:t>
      </w:r>
      <w:r w:rsidRPr="004D6F6D">
        <w:rPr>
          <w:sz w:val="28"/>
          <w:szCs w:val="28"/>
        </w:rPr>
        <w:t>неджмента</w:t>
      </w:r>
      <w:r>
        <w:rPr>
          <w:sz w:val="28"/>
          <w:szCs w:val="28"/>
        </w:rPr>
        <w:t xml:space="preserve"> </w:t>
      </w:r>
      <w:r w:rsidRPr="004D6F6D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и</w:t>
      </w:r>
      <w:r w:rsidRPr="004D6F6D">
        <w:rPr>
          <w:sz w:val="28"/>
          <w:szCs w:val="28"/>
        </w:rPr>
        <w:t xml:space="preserve"> </w:t>
      </w:r>
      <w:r w:rsidR="00177784">
        <w:rPr>
          <w:sz w:val="28"/>
          <w:szCs w:val="28"/>
        </w:rPr>
        <w:t>4</w:t>
      </w:r>
      <w:r w:rsidRPr="004D6F6D">
        <w:rPr>
          <w:sz w:val="28"/>
          <w:szCs w:val="28"/>
        </w:rPr>
        <w:t xml:space="preserve"> ГРБС:</w:t>
      </w:r>
    </w:p>
    <w:p w:rsidR="00985CB3" w:rsidRPr="00177784" w:rsidRDefault="00177784" w:rsidP="00177784">
      <w:pPr>
        <w:pStyle w:val="a"/>
        <w:numPr>
          <w:ilvl w:val="0"/>
          <w:numId w:val="0"/>
        </w:numPr>
        <w:tabs>
          <w:tab w:val="num" w:pos="709"/>
          <w:tab w:val="left" w:pos="851"/>
          <w:tab w:val="left" w:pos="990"/>
          <w:tab w:val="left" w:pos="1418"/>
        </w:tabs>
        <w:spacing w:before="0" w:after="0"/>
        <w:rPr>
          <w:sz w:val="28"/>
          <w:szCs w:val="28"/>
        </w:rPr>
      </w:pPr>
      <w:r>
        <w:t xml:space="preserve">             </w:t>
      </w:r>
      <w:r w:rsidR="00985CB3" w:rsidRPr="00177784">
        <w:rPr>
          <w:sz w:val="28"/>
          <w:szCs w:val="28"/>
        </w:rPr>
        <w:t>6)      Администрация ТМР</w:t>
      </w:r>
    </w:p>
    <w:p w:rsidR="00985CB3" w:rsidRDefault="00985CB3" w:rsidP="00177784">
      <w:pPr>
        <w:pStyle w:val="ac"/>
        <w:tabs>
          <w:tab w:val="num" w:pos="709"/>
          <w:tab w:val="left" w:pos="851"/>
          <w:tab w:val="left" w:pos="99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7-8)      </w:t>
      </w:r>
      <w:r w:rsidRPr="00DA0423">
        <w:rPr>
          <w:sz w:val="28"/>
          <w:szCs w:val="28"/>
        </w:rPr>
        <w:t>Департамент ЖКХ и строительства АТМР</w:t>
      </w:r>
    </w:p>
    <w:p w:rsidR="00985CB3" w:rsidRPr="004D6F6D" w:rsidRDefault="00985CB3" w:rsidP="00177784">
      <w:pPr>
        <w:pStyle w:val="ac"/>
        <w:tabs>
          <w:tab w:val="left" w:pos="99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7-8)      Департамент культуры и молодежной политики АТМР</w:t>
      </w:r>
    </w:p>
    <w:p w:rsidR="00A84E0F" w:rsidRDefault="00A84E0F" w:rsidP="00177784">
      <w:pPr>
        <w:pStyle w:val="ac"/>
        <w:tabs>
          <w:tab w:val="num" w:pos="709"/>
          <w:tab w:val="left" w:pos="851"/>
          <w:tab w:val="left" w:pos="99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5C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85CB3">
        <w:rPr>
          <w:sz w:val="28"/>
          <w:szCs w:val="28"/>
        </w:rPr>
        <w:t>9</w:t>
      </w:r>
      <w:r>
        <w:rPr>
          <w:sz w:val="28"/>
          <w:szCs w:val="28"/>
        </w:rPr>
        <w:t>)      Департамент муниципального имущества АТМР</w:t>
      </w:r>
    </w:p>
    <w:p w:rsidR="00A84E0F" w:rsidRDefault="00A84E0F" w:rsidP="00985CB3">
      <w:pPr>
        <w:pStyle w:val="ac"/>
        <w:tabs>
          <w:tab w:val="num" w:pos="709"/>
          <w:tab w:val="left" w:pos="851"/>
          <w:tab w:val="left" w:pos="99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84E0F" w:rsidRPr="003C554C" w:rsidRDefault="00A84E0F" w:rsidP="00F42019">
      <w:pPr>
        <w:pStyle w:val="42"/>
      </w:pPr>
      <w:r w:rsidRPr="003C554C">
        <w:t xml:space="preserve">ГРБС получившие </w:t>
      </w:r>
      <w:r>
        <w:t>неудовлетворительные</w:t>
      </w:r>
      <w:r w:rsidRPr="003C554C">
        <w:t xml:space="preserve"> рейтинговые оценки</w:t>
      </w:r>
    </w:p>
    <w:p w:rsidR="00A84E0F" w:rsidRDefault="00A84E0F" w:rsidP="00C043DF">
      <w:pPr>
        <w:spacing w:before="0" w:after="0"/>
        <w:ind w:firstLine="709"/>
        <w:rPr>
          <w:sz w:val="28"/>
          <w:szCs w:val="28"/>
        </w:rPr>
      </w:pPr>
      <w:r w:rsidRPr="003C554C">
        <w:rPr>
          <w:sz w:val="28"/>
          <w:szCs w:val="28"/>
        </w:rPr>
        <w:t>Н</w:t>
      </w:r>
      <w:r>
        <w:rPr>
          <w:sz w:val="28"/>
          <w:szCs w:val="28"/>
        </w:rPr>
        <w:t>еудовлетворительные, низкие и отрицательные</w:t>
      </w:r>
      <w:r w:rsidRPr="003C554C">
        <w:rPr>
          <w:sz w:val="28"/>
          <w:szCs w:val="28"/>
        </w:rPr>
        <w:t xml:space="preserve"> рейтинговые оценки за качество финансового менеджмента не получил </w:t>
      </w:r>
      <w:r>
        <w:rPr>
          <w:sz w:val="28"/>
          <w:szCs w:val="28"/>
        </w:rPr>
        <w:t xml:space="preserve">ни </w:t>
      </w:r>
      <w:r w:rsidRPr="003C554C">
        <w:rPr>
          <w:sz w:val="28"/>
          <w:szCs w:val="28"/>
        </w:rPr>
        <w:t>один ГРБС.</w:t>
      </w:r>
    </w:p>
    <w:p w:rsidR="00A84E0F" w:rsidRDefault="00A84E0F" w:rsidP="00332D29">
      <w:pPr>
        <w:spacing w:before="0" w:after="0"/>
        <w:rPr>
          <w:sz w:val="28"/>
          <w:szCs w:val="28"/>
        </w:rPr>
      </w:pPr>
    </w:p>
    <w:p w:rsidR="00A84E0F" w:rsidRPr="00480AFD" w:rsidRDefault="00A84E0F" w:rsidP="00480AFD">
      <w:pPr>
        <w:ind w:firstLine="851"/>
        <w:rPr>
          <w:sz w:val="28"/>
          <w:szCs w:val="28"/>
        </w:rPr>
      </w:pPr>
    </w:p>
    <w:p w:rsidR="00A84E0F" w:rsidRPr="00480AFD" w:rsidRDefault="00A84E0F" w:rsidP="00480AFD">
      <w:pPr>
        <w:ind w:firstLine="851"/>
        <w:rPr>
          <w:sz w:val="28"/>
          <w:szCs w:val="28"/>
        </w:rPr>
      </w:pPr>
    </w:p>
    <w:p w:rsidR="00A84E0F" w:rsidRDefault="00A84E0F" w:rsidP="00332D29">
      <w:pPr>
        <w:spacing w:before="0" w:after="0"/>
        <w:rPr>
          <w:sz w:val="28"/>
          <w:szCs w:val="28"/>
        </w:rPr>
      </w:pPr>
    </w:p>
    <w:p w:rsidR="00A84E0F" w:rsidRDefault="00A84E0F" w:rsidP="00332D29">
      <w:pPr>
        <w:spacing w:before="0" w:after="0"/>
        <w:rPr>
          <w:sz w:val="28"/>
          <w:szCs w:val="28"/>
        </w:rPr>
      </w:pPr>
    </w:p>
    <w:p w:rsidR="00A84E0F" w:rsidRDefault="00A84E0F" w:rsidP="00332D29">
      <w:pPr>
        <w:spacing w:before="0" w:after="0"/>
        <w:rPr>
          <w:sz w:val="28"/>
          <w:szCs w:val="28"/>
        </w:rPr>
      </w:pPr>
    </w:p>
    <w:p w:rsidR="00A84E0F" w:rsidRPr="003C554C" w:rsidRDefault="00A84E0F" w:rsidP="00332D29">
      <w:pPr>
        <w:spacing w:before="0" w:after="0"/>
        <w:rPr>
          <w:sz w:val="28"/>
          <w:szCs w:val="28"/>
        </w:rPr>
      </w:pPr>
    </w:p>
    <w:p w:rsidR="00A84E0F" w:rsidRDefault="00A84E0F" w:rsidP="00FC4558">
      <w:pPr>
        <w:ind w:firstLine="709"/>
        <w:rPr>
          <w:b/>
          <w:sz w:val="28"/>
          <w:szCs w:val="28"/>
        </w:rPr>
      </w:pPr>
      <w:bookmarkStart w:id="7" w:name="_Ref237758159"/>
      <w:bookmarkStart w:id="8" w:name="_Toc261889903"/>
    </w:p>
    <w:p w:rsidR="00A84E0F" w:rsidRPr="003C554C" w:rsidRDefault="00A84E0F" w:rsidP="005E3C50">
      <w:pPr>
        <w:pStyle w:val="af3"/>
        <w:keepNext/>
        <w:spacing w:before="0" w:after="0"/>
        <w:rPr>
          <w:rFonts w:ascii="Times New Roman" w:hAnsi="Times New Roman"/>
          <w:sz w:val="24"/>
          <w:szCs w:val="24"/>
        </w:rPr>
        <w:sectPr w:rsidR="00A84E0F" w:rsidRPr="003C554C" w:rsidSect="009B04A6">
          <w:headerReference w:type="default" r:id="rId11"/>
          <w:footerReference w:type="default" r:id="rId12"/>
          <w:pgSz w:w="11906" w:h="16838" w:code="9"/>
          <w:pgMar w:top="1134" w:right="567" w:bottom="1134" w:left="1985" w:header="567" w:footer="567" w:gutter="0"/>
          <w:cols w:space="720"/>
          <w:docGrid w:linePitch="299"/>
        </w:sectPr>
      </w:pPr>
      <w:bookmarkStart w:id="9" w:name="_Ref237779571"/>
      <w:bookmarkStart w:id="10" w:name="_Ref260820380"/>
      <w:bookmarkEnd w:id="7"/>
      <w:bookmarkEnd w:id="8"/>
    </w:p>
    <w:bookmarkEnd w:id="9"/>
    <w:bookmarkEnd w:id="10"/>
    <w:tbl>
      <w:tblPr>
        <w:tblW w:w="15044" w:type="dxa"/>
        <w:tblInd w:w="90" w:type="dxa"/>
        <w:tblLayout w:type="fixed"/>
        <w:tblLook w:val="04A0"/>
      </w:tblPr>
      <w:tblGrid>
        <w:gridCol w:w="660"/>
        <w:gridCol w:w="1910"/>
        <w:gridCol w:w="1134"/>
        <w:gridCol w:w="6095"/>
        <w:gridCol w:w="5245"/>
      </w:tblGrid>
      <w:tr w:rsidR="00480AFD" w:rsidRPr="0086583C" w:rsidTr="001A4C5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AFD" w:rsidRPr="0086583C" w:rsidRDefault="00480AFD" w:rsidP="00145848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AFD" w:rsidRPr="0086583C" w:rsidRDefault="00480AFD" w:rsidP="0086583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AFD" w:rsidRPr="0086583C" w:rsidRDefault="00480AFD" w:rsidP="0086583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AFD" w:rsidRPr="0086583C" w:rsidRDefault="00480AFD" w:rsidP="0086583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AFD" w:rsidRPr="0086583C" w:rsidRDefault="00480AFD" w:rsidP="0086583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A84E0F" w:rsidRPr="0086583C" w:rsidRDefault="00A84E0F" w:rsidP="008D5FD9">
      <w:pPr>
        <w:ind w:right="4111"/>
      </w:pPr>
    </w:p>
    <w:tbl>
      <w:tblPr>
        <w:tblW w:w="13485" w:type="dxa"/>
        <w:tblInd w:w="90" w:type="dxa"/>
        <w:tblLook w:val="04A0"/>
      </w:tblPr>
      <w:tblGrid>
        <w:gridCol w:w="649"/>
        <w:gridCol w:w="2500"/>
        <w:gridCol w:w="1045"/>
        <w:gridCol w:w="4755"/>
        <w:gridCol w:w="4536"/>
      </w:tblGrid>
      <w:tr w:rsidR="00145848" w:rsidRPr="00145848" w:rsidTr="000E56CD">
        <w:trPr>
          <w:trHeight w:val="705"/>
        </w:trPr>
        <w:tc>
          <w:tcPr>
            <w:tcW w:w="134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1" w:name="RANGE!A2"/>
            <w:r w:rsidRPr="00145848">
              <w:rPr>
                <w:b/>
                <w:bCs/>
                <w:color w:val="000000"/>
                <w:sz w:val="28"/>
                <w:szCs w:val="28"/>
              </w:rPr>
              <w:t>3. Анализ оценки качества финансового менеджмента ГРБС и рекомендации по ее повышению</w:t>
            </w:r>
            <w:bookmarkEnd w:id="11"/>
          </w:p>
        </w:tc>
      </w:tr>
      <w:tr w:rsidR="00145848" w:rsidRPr="00145848" w:rsidTr="000E56CD">
        <w:trPr>
          <w:trHeight w:val="6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 xml:space="preserve">Рейтинг ГРБС 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Краткий анализ причин, приведших к сн</w:t>
            </w:r>
            <w:r w:rsidRPr="00145848">
              <w:rPr>
                <w:color w:val="000000"/>
                <w:sz w:val="24"/>
                <w:szCs w:val="24"/>
              </w:rPr>
              <w:t>и</w:t>
            </w:r>
            <w:r w:rsidRPr="00145848">
              <w:rPr>
                <w:color w:val="000000"/>
                <w:sz w:val="24"/>
                <w:szCs w:val="24"/>
              </w:rPr>
              <w:t>жению уровня  оценки финансового м</w:t>
            </w:r>
            <w:r w:rsidRPr="00145848">
              <w:rPr>
                <w:color w:val="000000"/>
                <w:sz w:val="24"/>
                <w:szCs w:val="24"/>
              </w:rPr>
              <w:t>е</w:t>
            </w:r>
            <w:r w:rsidRPr="00145848">
              <w:rPr>
                <w:color w:val="000000"/>
                <w:sz w:val="24"/>
                <w:szCs w:val="24"/>
              </w:rPr>
              <w:t>неджмента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Рекомендации по повышению качества финансового менеджмента</w:t>
            </w:r>
          </w:p>
        </w:tc>
      </w:tr>
      <w:tr w:rsidR="00145848" w:rsidRPr="00145848" w:rsidTr="000E56CD">
        <w:trPr>
          <w:trHeight w:val="3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Департамент АПК, ООС и природопол</w:t>
            </w:r>
            <w:r w:rsidRPr="00145848">
              <w:rPr>
                <w:color w:val="000000"/>
                <w:sz w:val="24"/>
                <w:szCs w:val="24"/>
              </w:rPr>
              <w:t>ь</w:t>
            </w:r>
            <w:r w:rsidRPr="00145848">
              <w:rPr>
                <w:color w:val="000000"/>
                <w:sz w:val="24"/>
                <w:szCs w:val="24"/>
              </w:rPr>
              <w:t>зования Администр</w:t>
            </w:r>
            <w:r w:rsidRPr="00145848">
              <w:rPr>
                <w:color w:val="000000"/>
                <w:sz w:val="24"/>
                <w:szCs w:val="24"/>
              </w:rPr>
              <w:t>а</w:t>
            </w:r>
            <w:r w:rsidRPr="00145848">
              <w:rPr>
                <w:color w:val="000000"/>
                <w:sz w:val="24"/>
                <w:szCs w:val="24"/>
              </w:rPr>
              <w:t>ции ТМР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3,824</w:t>
            </w:r>
          </w:p>
        </w:tc>
        <w:tc>
          <w:tcPr>
            <w:tcW w:w="47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менеджмента произошло из-за следу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щих показателей: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необх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димо:</w:t>
            </w:r>
          </w:p>
        </w:tc>
      </w:tr>
      <w:tr w:rsidR="00145848" w:rsidRPr="00145848" w:rsidTr="000E56CD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45848" w:rsidRPr="00145848" w:rsidTr="000E56CD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45848" w:rsidRPr="00145848" w:rsidTr="000E56CD">
        <w:trPr>
          <w:trHeight w:val="93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"большая часть расходов производится в 4 квартале"  (2 балла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 xml:space="preserve"> более точно подходить к балансировке  доходов и расходов, чтобы обеспечить необходимую равномерность расходов в течение года</w:t>
            </w:r>
          </w:p>
        </w:tc>
      </w:tr>
      <w:tr w:rsidR="00145848" w:rsidRPr="00145848" w:rsidTr="000E56CD">
        <w:trPr>
          <w:trHeight w:val="93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"наличие просроченной кредиторской з</w:t>
            </w:r>
            <w:r w:rsidRPr="00145848">
              <w:rPr>
                <w:color w:val="000000"/>
                <w:sz w:val="24"/>
                <w:szCs w:val="24"/>
              </w:rPr>
              <w:t>а</w:t>
            </w:r>
            <w:r w:rsidRPr="00145848">
              <w:rPr>
                <w:color w:val="000000"/>
                <w:sz w:val="24"/>
                <w:szCs w:val="24"/>
              </w:rPr>
              <w:t>долженности" (0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активизировать работу по урегулиров</w:t>
            </w:r>
            <w:r w:rsidRPr="00145848">
              <w:rPr>
                <w:color w:val="000000"/>
                <w:sz w:val="24"/>
                <w:szCs w:val="24"/>
              </w:rPr>
              <w:t>а</w:t>
            </w:r>
            <w:r w:rsidRPr="00145848">
              <w:rPr>
                <w:color w:val="000000"/>
                <w:sz w:val="24"/>
                <w:szCs w:val="24"/>
              </w:rPr>
              <w:t>нию  кредиторской задолженности (сп</w:t>
            </w:r>
            <w:r w:rsidRPr="00145848">
              <w:rPr>
                <w:color w:val="000000"/>
                <w:sz w:val="24"/>
                <w:szCs w:val="24"/>
              </w:rPr>
              <w:t>и</w:t>
            </w:r>
            <w:r w:rsidRPr="00145848">
              <w:rPr>
                <w:color w:val="000000"/>
                <w:sz w:val="24"/>
                <w:szCs w:val="24"/>
              </w:rPr>
              <w:t xml:space="preserve">санию, реструктуризации, погашению) </w:t>
            </w:r>
          </w:p>
        </w:tc>
      </w:tr>
      <w:tr w:rsidR="00145848" w:rsidRPr="00145848" w:rsidTr="000E56CD">
        <w:trPr>
          <w:trHeight w:val="63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нарушения, выявленные в ходе контрол</w:t>
            </w:r>
            <w:r w:rsidRPr="00145848">
              <w:rPr>
                <w:color w:val="000000"/>
                <w:sz w:val="24"/>
                <w:szCs w:val="24"/>
              </w:rPr>
              <w:t>ь</w:t>
            </w:r>
            <w:r w:rsidRPr="00145848">
              <w:rPr>
                <w:color w:val="000000"/>
                <w:sz w:val="24"/>
                <w:szCs w:val="24"/>
              </w:rPr>
              <w:t>ных мероприятий (0 балла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устранить по мере возможности и 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848">
              <w:rPr>
                <w:color w:val="000000"/>
                <w:sz w:val="24"/>
                <w:szCs w:val="24"/>
              </w:rPr>
              <w:t>д</w:t>
            </w:r>
            <w:r w:rsidRPr="00145848">
              <w:rPr>
                <w:color w:val="000000"/>
                <w:sz w:val="24"/>
                <w:szCs w:val="24"/>
              </w:rPr>
              <w:t>о</w:t>
            </w:r>
            <w:r w:rsidRPr="00145848">
              <w:rPr>
                <w:color w:val="000000"/>
                <w:sz w:val="24"/>
                <w:szCs w:val="24"/>
              </w:rPr>
              <w:t>пускать далее</w:t>
            </w: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Департамент труда и социального развития Администрации ТМР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3,762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менеджмента произошло из-за следу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щих показателей: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необх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димо:</w:t>
            </w:r>
          </w:p>
        </w:tc>
      </w:tr>
      <w:tr w:rsidR="00145848" w:rsidRPr="00145848" w:rsidTr="000E56CD">
        <w:trPr>
          <w:trHeight w:val="63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"низкая доля БА на предоставление МУ" (0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провести оценку потребности в услугах и по возможности расширить перечень у</w:t>
            </w:r>
            <w:r w:rsidRPr="00145848">
              <w:rPr>
                <w:color w:val="000000"/>
                <w:sz w:val="24"/>
                <w:szCs w:val="24"/>
              </w:rPr>
              <w:t>с</w:t>
            </w:r>
            <w:r w:rsidRPr="00145848">
              <w:rPr>
                <w:color w:val="000000"/>
                <w:sz w:val="24"/>
                <w:szCs w:val="24"/>
              </w:rPr>
              <w:t>луг</w:t>
            </w:r>
          </w:p>
        </w:tc>
      </w:tr>
      <w:tr w:rsidR="00145848" w:rsidRPr="00145848" w:rsidTr="000E56CD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"большая часть расходов производится в 4 квартале"   (2 баллов из 5)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более точно подходить к балансировке  доходов и расходов, чтобы обеспечить необходимую равномерность расходов в течение  финансового года</w:t>
            </w:r>
          </w:p>
        </w:tc>
      </w:tr>
      <w:tr w:rsidR="00145848" w:rsidRPr="00145848" w:rsidTr="000E56CD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"рост кредиторской задолженности за м</w:t>
            </w:r>
            <w:r w:rsidRPr="00145848">
              <w:rPr>
                <w:color w:val="000000"/>
                <w:sz w:val="24"/>
                <w:szCs w:val="24"/>
              </w:rPr>
              <w:t>е</w:t>
            </w:r>
            <w:r w:rsidRPr="00145848">
              <w:rPr>
                <w:color w:val="000000"/>
                <w:sz w:val="24"/>
                <w:szCs w:val="24"/>
              </w:rPr>
              <w:t>сяц  превышает среднемесячную сумму БА" (0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активизировать работу по урегулиров</w:t>
            </w:r>
            <w:r w:rsidRPr="00145848">
              <w:rPr>
                <w:color w:val="000000"/>
                <w:sz w:val="24"/>
                <w:szCs w:val="24"/>
              </w:rPr>
              <w:t>а</w:t>
            </w:r>
            <w:r w:rsidRPr="00145848">
              <w:rPr>
                <w:color w:val="000000"/>
                <w:sz w:val="24"/>
                <w:szCs w:val="24"/>
              </w:rPr>
              <w:t>нию  кредиторской задолженности (сп</w:t>
            </w:r>
            <w:r w:rsidRPr="00145848">
              <w:rPr>
                <w:color w:val="000000"/>
                <w:sz w:val="24"/>
                <w:szCs w:val="24"/>
              </w:rPr>
              <w:t>и</w:t>
            </w:r>
            <w:r w:rsidRPr="00145848">
              <w:rPr>
                <w:color w:val="000000"/>
                <w:sz w:val="24"/>
                <w:szCs w:val="24"/>
              </w:rPr>
              <w:t xml:space="preserve">санию, реструктуризации, погашению) </w:t>
            </w: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Департамент образ</w:t>
            </w:r>
            <w:r w:rsidRPr="00145848">
              <w:rPr>
                <w:color w:val="000000"/>
                <w:sz w:val="24"/>
                <w:szCs w:val="24"/>
              </w:rPr>
              <w:t>о</w:t>
            </w:r>
            <w:r w:rsidRPr="00145848">
              <w:rPr>
                <w:color w:val="000000"/>
                <w:sz w:val="24"/>
                <w:szCs w:val="24"/>
              </w:rPr>
              <w:t>вания Администр</w:t>
            </w:r>
            <w:r w:rsidRPr="00145848">
              <w:rPr>
                <w:color w:val="000000"/>
                <w:sz w:val="24"/>
                <w:szCs w:val="24"/>
              </w:rPr>
              <w:t>а</w:t>
            </w:r>
            <w:r w:rsidRPr="00145848">
              <w:rPr>
                <w:color w:val="000000"/>
                <w:sz w:val="24"/>
                <w:szCs w:val="24"/>
              </w:rPr>
              <w:t>ции ТМР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3,714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менеджмента произошло из-за следу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щих показателей: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необх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димо:</w:t>
            </w:r>
          </w:p>
        </w:tc>
      </w:tr>
      <w:tr w:rsidR="00145848" w:rsidRPr="00145848" w:rsidTr="000E56CD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"большая часть расходов производится в 4 квартале"   (0 баллов из 5)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более точно подходить к балансировке  доходов и расходов, чтобы обеспечить необходимую равномерность расходов в течение  финансового года</w:t>
            </w:r>
          </w:p>
        </w:tc>
      </w:tr>
      <w:tr w:rsidR="00145848" w:rsidRPr="00145848" w:rsidTr="000E56CD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"отсутствует Порядок составления, утве</w:t>
            </w:r>
            <w:r w:rsidRPr="00145848">
              <w:rPr>
                <w:color w:val="000000"/>
                <w:sz w:val="24"/>
                <w:szCs w:val="24"/>
              </w:rPr>
              <w:t>р</w:t>
            </w:r>
            <w:r w:rsidRPr="00145848">
              <w:rPr>
                <w:color w:val="000000"/>
                <w:sz w:val="24"/>
                <w:szCs w:val="24"/>
              </w:rPr>
              <w:t>ждения и ведения бюджетных смет, подв</w:t>
            </w:r>
            <w:r w:rsidRPr="00145848">
              <w:rPr>
                <w:color w:val="000000"/>
                <w:sz w:val="24"/>
                <w:szCs w:val="24"/>
              </w:rPr>
              <w:t>е</w:t>
            </w:r>
            <w:r w:rsidRPr="00145848">
              <w:rPr>
                <w:color w:val="000000"/>
                <w:sz w:val="24"/>
                <w:szCs w:val="24"/>
              </w:rPr>
              <w:t>домственных ГРБС  БУ" (0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разработать и утвердить  Порядок</w:t>
            </w: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"наличие просроченной кредиторской з</w:t>
            </w:r>
            <w:r w:rsidRPr="00145848">
              <w:rPr>
                <w:color w:val="000000"/>
                <w:sz w:val="24"/>
                <w:szCs w:val="24"/>
              </w:rPr>
              <w:t>а</w:t>
            </w:r>
            <w:r w:rsidRPr="00145848">
              <w:rPr>
                <w:color w:val="000000"/>
                <w:sz w:val="24"/>
                <w:szCs w:val="24"/>
              </w:rPr>
              <w:t>долженности" (0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активизировать работу по урегулиров</w:t>
            </w:r>
            <w:r w:rsidRPr="00145848">
              <w:rPr>
                <w:color w:val="000000"/>
                <w:sz w:val="24"/>
                <w:szCs w:val="24"/>
              </w:rPr>
              <w:t>а</w:t>
            </w:r>
            <w:r w:rsidRPr="00145848">
              <w:rPr>
                <w:color w:val="000000"/>
                <w:sz w:val="24"/>
                <w:szCs w:val="24"/>
              </w:rPr>
              <w:t>нию  кредиторской задолженности (сп</w:t>
            </w:r>
            <w:r w:rsidRPr="00145848">
              <w:rPr>
                <w:color w:val="000000"/>
                <w:sz w:val="24"/>
                <w:szCs w:val="24"/>
              </w:rPr>
              <w:t>и</w:t>
            </w:r>
            <w:r w:rsidRPr="00145848">
              <w:rPr>
                <w:color w:val="000000"/>
                <w:sz w:val="24"/>
                <w:szCs w:val="24"/>
              </w:rPr>
              <w:t xml:space="preserve">санию, реструктуризации, погашению) </w:t>
            </w:r>
          </w:p>
        </w:tc>
      </w:tr>
      <w:tr w:rsidR="00145848" w:rsidRPr="00145848" w:rsidTr="000E56CD">
        <w:trPr>
          <w:trHeight w:val="63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нарушения, выявленные в ходе контрол</w:t>
            </w:r>
            <w:r w:rsidRPr="00145848">
              <w:rPr>
                <w:color w:val="000000"/>
                <w:sz w:val="24"/>
                <w:szCs w:val="24"/>
              </w:rPr>
              <w:t>ь</w:t>
            </w:r>
            <w:r w:rsidRPr="00145848">
              <w:rPr>
                <w:color w:val="000000"/>
                <w:sz w:val="24"/>
                <w:szCs w:val="24"/>
              </w:rPr>
              <w:t>ных мероприятий (2 балла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устранить по мере возможности и 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848">
              <w:rPr>
                <w:color w:val="000000"/>
                <w:sz w:val="24"/>
                <w:szCs w:val="24"/>
              </w:rPr>
              <w:t>д</w:t>
            </w:r>
            <w:r w:rsidRPr="00145848">
              <w:rPr>
                <w:color w:val="000000"/>
                <w:sz w:val="24"/>
                <w:szCs w:val="24"/>
              </w:rPr>
              <w:t>о</w:t>
            </w:r>
            <w:r w:rsidRPr="00145848">
              <w:rPr>
                <w:color w:val="000000"/>
                <w:sz w:val="24"/>
                <w:szCs w:val="24"/>
              </w:rPr>
              <w:t>пускать далее</w:t>
            </w: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Департамент фина</w:t>
            </w:r>
            <w:r w:rsidRPr="00145848">
              <w:rPr>
                <w:color w:val="000000"/>
                <w:sz w:val="24"/>
                <w:szCs w:val="24"/>
              </w:rPr>
              <w:t>н</w:t>
            </w:r>
            <w:r w:rsidRPr="00145848">
              <w:rPr>
                <w:color w:val="000000"/>
                <w:sz w:val="24"/>
                <w:szCs w:val="24"/>
              </w:rPr>
              <w:t>сов Администрации ТМР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3,706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менеджмента произошло из-за следу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щих показателей: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необх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димо:</w:t>
            </w:r>
          </w:p>
        </w:tc>
      </w:tr>
      <w:tr w:rsidR="00145848" w:rsidRPr="00145848" w:rsidTr="000E56CD">
        <w:trPr>
          <w:trHeight w:val="63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"низкая доля БА на реализацию ведомс</w:t>
            </w:r>
            <w:r w:rsidRPr="00145848">
              <w:rPr>
                <w:color w:val="000000"/>
                <w:sz w:val="24"/>
                <w:szCs w:val="24"/>
              </w:rPr>
              <w:t>т</w:t>
            </w:r>
            <w:r w:rsidRPr="00145848">
              <w:rPr>
                <w:color w:val="000000"/>
                <w:sz w:val="24"/>
                <w:szCs w:val="24"/>
              </w:rPr>
              <w:t>венных и муниципальных программ" (0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 xml:space="preserve">разработать и  утвердить ведомственные и муниципальные целевые программы </w:t>
            </w:r>
          </w:p>
        </w:tc>
      </w:tr>
      <w:tr w:rsidR="00145848" w:rsidRPr="00145848" w:rsidTr="000E56CD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"большая часть расходов производится в 4 квартале"  (0 баллов из 5)</w:t>
            </w: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Pr="00145848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более точно подходить к балансировке  доходов и расходов, чтобы обеспечить необходимую равномерность расходов в течение  финансового года</w:t>
            </w:r>
          </w:p>
        </w:tc>
      </w:tr>
      <w:tr w:rsidR="00145848" w:rsidRPr="00145848" w:rsidTr="000E56CD">
        <w:trPr>
          <w:trHeight w:val="73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МУ «Контрольно-счетная палата ТМР»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3,647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менеджмента произошло из-за следу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щих показателей: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необх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димо:</w:t>
            </w:r>
          </w:p>
        </w:tc>
      </w:tr>
      <w:tr w:rsidR="00145848" w:rsidRPr="00145848" w:rsidTr="000E56CD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"большая часть расходов производится в 4 квартале"  (0 баллов из 5)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более точно подходить к балансировке  доходов и расходов, чтобы обеспечить необходимую равномерность расходов в течение  финансового года</w:t>
            </w:r>
          </w:p>
        </w:tc>
      </w:tr>
      <w:tr w:rsidR="00145848" w:rsidRPr="00145848" w:rsidTr="000E56CD">
        <w:trPr>
          <w:trHeight w:val="3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45848" w:rsidRPr="00145848" w:rsidTr="000E56CD">
        <w:trPr>
          <w:trHeight w:val="63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"низкая доля БА на реализацию ведомс</w:t>
            </w:r>
            <w:r w:rsidRPr="00145848">
              <w:rPr>
                <w:color w:val="000000"/>
                <w:sz w:val="24"/>
                <w:szCs w:val="24"/>
              </w:rPr>
              <w:t>т</w:t>
            </w:r>
            <w:r w:rsidRPr="00145848">
              <w:rPr>
                <w:color w:val="000000"/>
                <w:sz w:val="24"/>
                <w:szCs w:val="24"/>
              </w:rPr>
              <w:t>венных и муниципальных программ" (0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 xml:space="preserve">разработать и  утвердить ведомственные и муниципальные целевые программы </w:t>
            </w: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Администрация Тут</w:t>
            </w:r>
            <w:r w:rsidRPr="00145848">
              <w:rPr>
                <w:color w:val="000000"/>
                <w:sz w:val="24"/>
                <w:szCs w:val="24"/>
              </w:rPr>
              <w:t>а</w:t>
            </w:r>
            <w:r w:rsidRPr="00145848">
              <w:rPr>
                <w:color w:val="000000"/>
                <w:sz w:val="24"/>
                <w:szCs w:val="24"/>
              </w:rPr>
              <w:t>евского муниципал</w:t>
            </w:r>
            <w:r w:rsidRPr="00145848">
              <w:rPr>
                <w:color w:val="000000"/>
                <w:sz w:val="24"/>
                <w:szCs w:val="24"/>
              </w:rPr>
              <w:t>ь</w:t>
            </w:r>
            <w:r w:rsidRPr="00145848">
              <w:rPr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3,529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менеджмента произошло из-за следу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щих показателей: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необх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димо:</w:t>
            </w:r>
          </w:p>
        </w:tc>
      </w:tr>
      <w:tr w:rsidR="00145848" w:rsidRPr="00145848" w:rsidTr="000E56CD">
        <w:trPr>
          <w:trHeight w:val="220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"низкая доля БА на реализацию ведомс</w:t>
            </w:r>
            <w:r w:rsidRPr="00145848">
              <w:rPr>
                <w:color w:val="000000"/>
                <w:sz w:val="24"/>
                <w:szCs w:val="24"/>
              </w:rPr>
              <w:t>т</w:t>
            </w:r>
            <w:r w:rsidRPr="00145848">
              <w:rPr>
                <w:color w:val="000000"/>
                <w:sz w:val="24"/>
                <w:szCs w:val="24"/>
              </w:rPr>
              <w:t>венных и муниципальных программ" (1 балл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обратить внимание на качество планир</w:t>
            </w:r>
            <w:r w:rsidRPr="00145848">
              <w:rPr>
                <w:color w:val="000000"/>
                <w:sz w:val="24"/>
                <w:szCs w:val="24"/>
              </w:rPr>
              <w:t>о</w:t>
            </w:r>
            <w:r w:rsidRPr="00145848">
              <w:rPr>
                <w:color w:val="000000"/>
                <w:sz w:val="24"/>
                <w:szCs w:val="24"/>
              </w:rPr>
              <w:t>вания расходов и расчета соответству</w:t>
            </w:r>
            <w:r w:rsidRPr="00145848">
              <w:rPr>
                <w:color w:val="000000"/>
                <w:sz w:val="24"/>
                <w:szCs w:val="24"/>
              </w:rPr>
              <w:t>ю</w:t>
            </w:r>
            <w:r w:rsidRPr="00145848">
              <w:rPr>
                <w:color w:val="000000"/>
                <w:sz w:val="24"/>
                <w:szCs w:val="24"/>
              </w:rPr>
              <w:t>щих расходных обязательств с целью полноты использования бюджетных а</w:t>
            </w:r>
            <w:r w:rsidRPr="00145848">
              <w:rPr>
                <w:color w:val="000000"/>
                <w:sz w:val="24"/>
                <w:szCs w:val="24"/>
              </w:rPr>
              <w:t>с</w:t>
            </w:r>
            <w:r w:rsidRPr="00145848">
              <w:rPr>
                <w:color w:val="000000"/>
                <w:sz w:val="24"/>
                <w:szCs w:val="24"/>
              </w:rPr>
              <w:t>сигнований, при выявлении возможных случаев неиспользования БА - вносить изменения в бюджетную роспись и реш</w:t>
            </w:r>
            <w:r w:rsidRPr="00145848">
              <w:rPr>
                <w:color w:val="000000"/>
                <w:sz w:val="24"/>
                <w:szCs w:val="24"/>
              </w:rPr>
              <w:t>е</w:t>
            </w:r>
            <w:r w:rsidRPr="00145848">
              <w:rPr>
                <w:color w:val="000000"/>
                <w:sz w:val="24"/>
                <w:szCs w:val="24"/>
              </w:rPr>
              <w:t>ние о бюджете</w:t>
            </w:r>
          </w:p>
        </w:tc>
      </w:tr>
      <w:tr w:rsidR="00145848" w:rsidRPr="00145848" w:rsidTr="000E56CD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"большая часть расходов производится в 4 квартале"  (2 балла из 5)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более точно подходить к балансировке  доходов и расходов, чтобы обеспечить необходимую равномерность расходов в течение  финансового года</w:t>
            </w:r>
          </w:p>
        </w:tc>
      </w:tr>
      <w:tr w:rsidR="00145848" w:rsidRPr="00145848" w:rsidTr="000E56CD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"наличие просроченной кредиторской з</w:t>
            </w:r>
            <w:r w:rsidRPr="00145848">
              <w:rPr>
                <w:color w:val="000000"/>
                <w:sz w:val="24"/>
                <w:szCs w:val="24"/>
              </w:rPr>
              <w:t>а</w:t>
            </w:r>
            <w:r w:rsidRPr="00145848">
              <w:rPr>
                <w:color w:val="000000"/>
                <w:sz w:val="24"/>
                <w:szCs w:val="24"/>
              </w:rPr>
              <w:t>долженности" (0 баллов из 5)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активизировать работу по урегулиров</w:t>
            </w:r>
            <w:r w:rsidRPr="00145848">
              <w:rPr>
                <w:color w:val="000000"/>
                <w:sz w:val="24"/>
                <w:szCs w:val="24"/>
              </w:rPr>
              <w:t>а</w:t>
            </w:r>
            <w:r w:rsidRPr="00145848">
              <w:rPr>
                <w:color w:val="000000"/>
                <w:sz w:val="24"/>
                <w:szCs w:val="24"/>
              </w:rPr>
              <w:t>нию  кредиторской задолженности (сп</w:t>
            </w:r>
            <w:r w:rsidRPr="00145848">
              <w:rPr>
                <w:color w:val="000000"/>
                <w:sz w:val="24"/>
                <w:szCs w:val="24"/>
              </w:rPr>
              <w:t>и</w:t>
            </w:r>
            <w:r w:rsidRPr="00145848">
              <w:rPr>
                <w:color w:val="000000"/>
                <w:sz w:val="24"/>
                <w:szCs w:val="24"/>
              </w:rPr>
              <w:t xml:space="preserve">санию, реструктуризации, погашению) </w:t>
            </w: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"значительная сумма, взысканная  из бю</w:t>
            </w:r>
            <w:r w:rsidRPr="00145848">
              <w:rPr>
                <w:color w:val="000000"/>
                <w:sz w:val="24"/>
                <w:szCs w:val="24"/>
              </w:rPr>
              <w:t>д</w:t>
            </w:r>
            <w:r w:rsidRPr="00145848">
              <w:rPr>
                <w:color w:val="000000"/>
                <w:sz w:val="24"/>
                <w:szCs w:val="24"/>
              </w:rPr>
              <w:t>жета района по исполнительным докуме</w:t>
            </w:r>
            <w:r w:rsidRPr="00145848">
              <w:rPr>
                <w:color w:val="000000"/>
                <w:sz w:val="24"/>
                <w:szCs w:val="24"/>
              </w:rPr>
              <w:t>н</w:t>
            </w:r>
            <w:r w:rsidRPr="00145848">
              <w:rPr>
                <w:color w:val="000000"/>
                <w:sz w:val="24"/>
                <w:szCs w:val="24"/>
              </w:rPr>
              <w:t>там " (0 баллов из 5)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45848" w:rsidRPr="00145848" w:rsidTr="000E56CD">
        <w:trPr>
          <w:trHeight w:val="63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848" w:rsidRPr="00145848" w:rsidRDefault="00145848" w:rsidP="0064726A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нарушения, выявленные в ходе контрол</w:t>
            </w:r>
            <w:r w:rsidRPr="00145848">
              <w:rPr>
                <w:color w:val="000000"/>
                <w:sz w:val="24"/>
                <w:szCs w:val="24"/>
              </w:rPr>
              <w:t>ь</w:t>
            </w:r>
            <w:r w:rsidRPr="00145848">
              <w:rPr>
                <w:color w:val="000000"/>
                <w:sz w:val="24"/>
                <w:szCs w:val="24"/>
              </w:rPr>
              <w:t>ных мероприятий (0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устранить по мере возможности и 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848">
              <w:rPr>
                <w:color w:val="000000"/>
                <w:sz w:val="24"/>
                <w:szCs w:val="24"/>
              </w:rPr>
              <w:t>д</w:t>
            </w:r>
            <w:r w:rsidRPr="00145848">
              <w:rPr>
                <w:color w:val="000000"/>
                <w:sz w:val="24"/>
                <w:szCs w:val="24"/>
              </w:rPr>
              <w:t>о</w:t>
            </w:r>
            <w:r w:rsidRPr="00145848">
              <w:rPr>
                <w:color w:val="000000"/>
                <w:sz w:val="24"/>
                <w:szCs w:val="24"/>
              </w:rPr>
              <w:t>пускать далее</w:t>
            </w: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Департамент ЖКХ и строительства Адм</w:t>
            </w:r>
            <w:r w:rsidRPr="00145848">
              <w:rPr>
                <w:color w:val="000000"/>
                <w:sz w:val="24"/>
                <w:szCs w:val="24"/>
              </w:rPr>
              <w:t>и</w:t>
            </w:r>
            <w:r w:rsidRPr="00145848">
              <w:rPr>
                <w:color w:val="000000"/>
                <w:sz w:val="24"/>
                <w:szCs w:val="24"/>
              </w:rPr>
              <w:t>нистрации ТМР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3,524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менеджмента произошло из-за следу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щих показателей: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необх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димо:</w:t>
            </w:r>
          </w:p>
        </w:tc>
      </w:tr>
      <w:tr w:rsidR="00145848" w:rsidRPr="00145848" w:rsidTr="000E56CD">
        <w:trPr>
          <w:trHeight w:val="220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"низкая доля БА на реализацию ведомс</w:t>
            </w:r>
            <w:r w:rsidRPr="00145848">
              <w:rPr>
                <w:color w:val="000000"/>
                <w:sz w:val="24"/>
                <w:szCs w:val="24"/>
              </w:rPr>
              <w:t>т</w:t>
            </w:r>
            <w:r w:rsidRPr="00145848">
              <w:rPr>
                <w:color w:val="000000"/>
                <w:sz w:val="24"/>
                <w:szCs w:val="24"/>
              </w:rPr>
              <w:t>венных и муниципальных программ" (2 балла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обратить внимание на качество планир</w:t>
            </w:r>
            <w:r w:rsidRPr="00145848">
              <w:rPr>
                <w:color w:val="000000"/>
                <w:sz w:val="24"/>
                <w:szCs w:val="24"/>
              </w:rPr>
              <w:t>о</w:t>
            </w:r>
            <w:r w:rsidRPr="00145848">
              <w:rPr>
                <w:color w:val="000000"/>
                <w:sz w:val="24"/>
                <w:szCs w:val="24"/>
              </w:rPr>
              <w:t>вания расходов и расчета соответству</w:t>
            </w:r>
            <w:r w:rsidRPr="00145848">
              <w:rPr>
                <w:color w:val="000000"/>
                <w:sz w:val="24"/>
                <w:szCs w:val="24"/>
              </w:rPr>
              <w:t>ю</w:t>
            </w:r>
            <w:r w:rsidRPr="00145848">
              <w:rPr>
                <w:color w:val="000000"/>
                <w:sz w:val="24"/>
                <w:szCs w:val="24"/>
              </w:rPr>
              <w:t>щих расходных обязательств с целью полноты использования бюджетных а</w:t>
            </w:r>
            <w:r w:rsidRPr="00145848">
              <w:rPr>
                <w:color w:val="000000"/>
                <w:sz w:val="24"/>
                <w:szCs w:val="24"/>
              </w:rPr>
              <w:t>с</w:t>
            </w:r>
            <w:r w:rsidRPr="00145848">
              <w:rPr>
                <w:color w:val="000000"/>
                <w:sz w:val="24"/>
                <w:szCs w:val="24"/>
              </w:rPr>
              <w:t>сигнований, при выявлении возможных случаев неиспользования БА - вносить изменения в бюджетную роспись и реш</w:t>
            </w:r>
            <w:r w:rsidRPr="00145848">
              <w:rPr>
                <w:color w:val="000000"/>
                <w:sz w:val="24"/>
                <w:szCs w:val="24"/>
              </w:rPr>
              <w:t>е</w:t>
            </w:r>
            <w:r w:rsidRPr="00145848">
              <w:rPr>
                <w:color w:val="000000"/>
                <w:sz w:val="24"/>
                <w:szCs w:val="24"/>
              </w:rPr>
              <w:t>ние о бюджете</w:t>
            </w:r>
          </w:p>
        </w:tc>
      </w:tr>
      <w:tr w:rsidR="00145848" w:rsidRPr="00145848" w:rsidTr="000E56CD">
        <w:trPr>
          <w:trHeight w:val="63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"низкая доля БА на предоставление МУ" (0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провести оценку потребности в услугах и по возможности расширить перечень у</w:t>
            </w:r>
            <w:r w:rsidRPr="00145848">
              <w:rPr>
                <w:color w:val="000000"/>
                <w:sz w:val="24"/>
                <w:szCs w:val="24"/>
              </w:rPr>
              <w:t>с</w:t>
            </w:r>
            <w:r w:rsidRPr="00145848">
              <w:rPr>
                <w:color w:val="000000"/>
                <w:sz w:val="24"/>
                <w:szCs w:val="24"/>
              </w:rPr>
              <w:t>луг</w:t>
            </w:r>
          </w:p>
        </w:tc>
      </w:tr>
      <w:tr w:rsidR="00145848" w:rsidRPr="00145848" w:rsidTr="000E56CD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"большая часть расходов производится в 4 квартале"  (0 баллов из 5)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более точно подходить к балансировке  доходов и расходов, чтобы обеспечить необходимую равномерность расходов в течение  финансового года</w:t>
            </w:r>
          </w:p>
        </w:tc>
      </w:tr>
      <w:tr w:rsidR="00145848" w:rsidRPr="00145848" w:rsidTr="000E56CD">
        <w:trPr>
          <w:trHeight w:val="31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"отсутствует Порядок составления, утве</w:t>
            </w:r>
            <w:r w:rsidRPr="00145848">
              <w:rPr>
                <w:color w:val="000000"/>
                <w:sz w:val="24"/>
                <w:szCs w:val="24"/>
              </w:rPr>
              <w:t>р</w:t>
            </w:r>
            <w:r w:rsidRPr="00145848">
              <w:rPr>
                <w:color w:val="000000"/>
                <w:sz w:val="24"/>
                <w:szCs w:val="24"/>
              </w:rPr>
              <w:t>ждения и ведения бюджетных смет, подв</w:t>
            </w:r>
            <w:r w:rsidRPr="00145848">
              <w:rPr>
                <w:color w:val="000000"/>
                <w:sz w:val="24"/>
                <w:szCs w:val="24"/>
              </w:rPr>
              <w:t>е</w:t>
            </w:r>
            <w:r w:rsidRPr="00145848">
              <w:rPr>
                <w:color w:val="000000"/>
                <w:sz w:val="24"/>
                <w:szCs w:val="24"/>
              </w:rPr>
              <w:t>домственных ГРБС  БУ" (0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необходимо разработать и утвердить  Порядок</w:t>
            </w: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"наличие просроченной кредиторской з</w:t>
            </w:r>
            <w:r w:rsidRPr="00145848">
              <w:rPr>
                <w:color w:val="000000"/>
                <w:sz w:val="24"/>
                <w:szCs w:val="24"/>
              </w:rPr>
              <w:t>а</w:t>
            </w:r>
            <w:r w:rsidRPr="00145848">
              <w:rPr>
                <w:color w:val="000000"/>
                <w:sz w:val="24"/>
                <w:szCs w:val="24"/>
              </w:rPr>
              <w:t>долженности" (0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активизировать работу по урегулиров</w:t>
            </w:r>
            <w:r w:rsidRPr="00145848">
              <w:rPr>
                <w:color w:val="000000"/>
                <w:sz w:val="24"/>
                <w:szCs w:val="24"/>
              </w:rPr>
              <w:t>а</w:t>
            </w:r>
            <w:r w:rsidRPr="00145848">
              <w:rPr>
                <w:color w:val="000000"/>
                <w:sz w:val="24"/>
                <w:szCs w:val="24"/>
              </w:rPr>
              <w:t>нию  кредиторской задолженности (сп</w:t>
            </w:r>
            <w:r w:rsidRPr="00145848">
              <w:rPr>
                <w:color w:val="000000"/>
                <w:sz w:val="24"/>
                <w:szCs w:val="24"/>
              </w:rPr>
              <w:t>и</w:t>
            </w:r>
            <w:r w:rsidRPr="00145848">
              <w:rPr>
                <w:color w:val="000000"/>
                <w:sz w:val="24"/>
                <w:szCs w:val="24"/>
              </w:rPr>
              <w:t xml:space="preserve">санию, реструктуризации, погашению) </w:t>
            </w:r>
          </w:p>
        </w:tc>
      </w:tr>
      <w:tr w:rsidR="00145848" w:rsidRPr="00145848" w:rsidTr="000E56CD">
        <w:trPr>
          <w:trHeight w:val="63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"нарушения, выявленные в ходе контрол</w:t>
            </w:r>
            <w:r w:rsidRPr="00145848">
              <w:rPr>
                <w:color w:val="000000"/>
                <w:sz w:val="24"/>
                <w:szCs w:val="24"/>
              </w:rPr>
              <w:t>ь</w:t>
            </w:r>
            <w:r w:rsidRPr="00145848">
              <w:rPr>
                <w:color w:val="000000"/>
                <w:sz w:val="24"/>
                <w:szCs w:val="24"/>
              </w:rPr>
              <w:t>ных мероприятий" (0 баллов из 5)</w:t>
            </w: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Pr="00145848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устранить по мере возможности и 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848">
              <w:rPr>
                <w:color w:val="000000"/>
                <w:sz w:val="24"/>
                <w:szCs w:val="24"/>
              </w:rPr>
              <w:t>д</w:t>
            </w:r>
            <w:r w:rsidRPr="00145848">
              <w:rPr>
                <w:color w:val="000000"/>
                <w:sz w:val="24"/>
                <w:szCs w:val="24"/>
              </w:rPr>
              <w:t>о</w:t>
            </w:r>
            <w:r w:rsidRPr="00145848">
              <w:rPr>
                <w:color w:val="000000"/>
                <w:sz w:val="24"/>
                <w:szCs w:val="24"/>
              </w:rPr>
              <w:t>пускать далее</w:t>
            </w:r>
          </w:p>
        </w:tc>
      </w:tr>
      <w:tr w:rsidR="00145848" w:rsidRPr="00145848" w:rsidTr="000E56CD">
        <w:trPr>
          <w:trHeight w:val="96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Департамент культ</w:t>
            </w:r>
            <w:r w:rsidRPr="00145848">
              <w:rPr>
                <w:color w:val="000000"/>
                <w:sz w:val="24"/>
                <w:szCs w:val="24"/>
              </w:rPr>
              <w:t>у</w:t>
            </w:r>
            <w:r w:rsidRPr="00145848">
              <w:rPr>
                <w:color w:val="000000"/>
                <w:sz w:val="24"/>
                <w:szCs w:val="24"/>
              </w:rPr>
              <w:t>ры и молодежной п</w:t>
            </w:r>
            <w:r w:rsidRPr="00145848">
              <w:rPr>
                <w:color w:val="000000"/>
                <w:sz w:val="24"/>
                <w:szCs w:val="24"/>
              </w:rPr>
              <w:t>о</w:t>
            </w:r>
            <w:r w:rsidRPr="00145848">
              <w:rPr>
                <w:color w:val="000000"/>
                <w:sz w:val="24"/>
                <w:szCs w:val="24"/>
              </w:rPr>
              <w:t>литики Администр</w:t>
            </w:r>
            <w:r w:rsidRPr="00145848">
              <w:rPr>
                <w:color w:val="000000"/>
                <w:sz w:val="24"/>
                <w:szCs w:val="24"/>
              </w:rPr>
              <w:t>а</w:t>
            </w:r>
            <w:r w:rsidRPr="00145848">
              <w:rPr>
                <w:color w:val="000000"/>
                <w:sz w:val="24"/>
                <w:szCs w:val="24"/>
              </w:rPr>
              <w:t>ции ТМР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3,524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менеджмента произошло из-за следу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щих показателей: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необх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димо:</w:t>
            </w: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РРО предоставлен с нарушением сроков, установленных приказом о порядке предо</w:t>
            </w:r>
            <w:r w:rsidRPr="00145848">
              <w:rPr>
                <w:color w:val="000000"/>
                <w:sz w:val="24"/>
                <w:szCs w:val="24"/>
              </w:rPr>
              <w:t>с</w:t>
            </w:r>
            <w:r w:rsidRPr="00145848">
              <w:rPr>
                <w:color w:val="000000"/>
                <w:sz w:val="24"/>
                <w:szCs w:val="24"/>
              </w:rPr>
              <w:t>тавления РРО ( 0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848">
              <w:rPr>
                <w:color w:val="000000"/>
                <w:sz w:val="24"/>
                <w:szCs w:val="24"/>
              </w:rPr>
              <w:t>допускать нарушения сроков сдачи РРО</w:t>
            </w: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"отсутствует Порядок составления, утве</w:t>
            </w:r>
            <w:r w:rsidRPr="00145848">
              <w:rPr>
                <w:color w:val="000000"/>
                <w:sz w:val="24"/>
                <w:szCs w:val="24"/>
              </w:rPr>
              <w:t>р</w:t>
            </w:r>
            <w:r w:rsidRPr="00145848">
              <w:rPr>
                <w:color w:val="000000"/>
                <w:sz w:val="24"/>
                <w:szCs w:val="24"/>
              </w:rPr>
              <w:t>ждения и ведения бюджетных смет, подв</w:t>
            </w:r>
            <w:r w:rsidRPr="00145848">
              <w:rPr>
                <w:color w:val="000000"/>
                <w:sz w:val="24"/>
                <w:szCs w:val="24"/>
              </w:rPr>
              <w:t>е</w:t>
            </w:r>
            <w:r w:rsidRPr="00145848">
              <w:rPr>
                <w:color w:val="000000"/>
                <w:sz w:val="24"/>
                <w:szCs w:val="24"/>
              </w:rPr>
              <w:t>домственных ГРБС  БУ" (0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необходимо разработать и утвердить  Порядок</w:t>
            </w: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"наличие просроченной кредиторской з</w:t>
            </w:r>
            <w:r w:rsidRPr="00145848">
              <w:rPr>
                <w:color w:val="000000"/>
                <w:sz w:val="24"/>
                <w:szCs w:val="24"/>
              </w:rPr>
              <w:t>а</w:t>
            </w:r>
            <w:r w:rsidRPr="00145848">
              <w:rPr>
                <w:color w:val="000000"/>
                <w:sz w:val="24"/>
                <w:szCs w:val="24"/>
              </w:rPr>
              <w:t>долженности" (0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активизировать работу по урегулиров</w:t>
            </w:r>
            <w:r w:rsidRPr="00145848">
              <w:rPr>
                <w:color w:val="000000"/>
                <w:sz w:val="24"/>
                <w:szCs w:val="24"/>
              </w:rPr>
              <w:t>а</w:t>
            </w:r>
            <w:r w:rsidRPr="00145848">
              <w:rPr>
                <w:color w:val="000000"/>
                <w:sz w:val="24"/>
                <w:szCs w:val="24"/>
              </w:rPr>
              <w:t>нию  кредиторской задолженности (сп</w:t>
            </w:r>
            <w:r w:rsidRPr="00145848">
              <w:rPr>
                <w:color w:val="000000"/>
                <w:sz w:val="24"/>
                <w:szCs w:val="24"/>
              </w:rPr>
              <w:t>и</w:t>
            </w:r>
            <w:r w:rsidRPr="00145848">
              <w:rPr>
                <w:color w:val="000000"/>
                <w:sz w:val="24"/>
                <w:szCs w:val="24"/>
              </w:rPr>
              <w:t xml:space="preserve">санию, реструктуризации, погашению) </w:t>
            </w: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"не ведется мониторинг  результатов де</w:t>
            </w:r>
            <w:r w:rsidRPr="00145848">
              <w:rPr>
                <w:color w:val="000000"/>
                <w:sz w:val="24"/>
                <w:szCs w:val="24"/>
              </w:rPr>
              <w:t>я</w:t>
            </w:r>
            <w:r w:rsidRPr="00145848">
              <w:rPr>
                <w:color w:val="000000"/>
                <w:sz w:val="24"/>
                <w:szCs w:val="24"/>
              </w:rPr>
              <w:t>тельности подведомственных муниципал</w:t>
            </w:r>
            <w:r w:rsidRPr="00145848">
              <w:rPr>
                <w:color w:val="000000"/>
                <w:sz w:val="24"/>
                <w:szCs w:val="24"/>
              </w:rPr>
              <w:t>ь</w:t>
            </w:r>
            <w:r w:rsidRPr="00145848">
              <w:rPr>
                <w:color w:val="000000"/>
                <w:sz w:val="24"/>
                <w:szCs w:val="24"/>
              </w:rPr>
              <w:t>ных учреждений" ( 0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утвердить отчетность о проведении м</w:t>
            </w:r>
            <w:r w:rsidRPr="00145848">
              <w:rPr>
                <w:color w:val="000000"/>
                <w:sz w:val="24"/>
                <w:szCs w:val="24"/>
              </w:rPr>
              <w:t>о</w:t>
            </w:r>
            <w:r w:rsidRPr="00145848">
              <w:rPr>
                <w:color w:val="000000"/>
                <w:sz w:val="24"/>
                <w:szCs w:val="24"/>
              </w:rPr>
              <w:t>ниторинга деятельности п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45848">
              <w:rPr>
                <w:color w:val="000000"/>
                <w:sz w:val="24"/>
                <w:szCs w:val="24"/>
              </w:rPr>
              <w:t>дведомстве</w:t>
            </w:r>
            <w:r w:rsidRPr="00145848">
              <w:rPr>
                <w:color w:val="000000"/>
                <w:sz w:val="24"/>
                <w:szCs w:val="24"/>
              </w:rPr>
              <w:t>н</w:t>
            </w:r>
            <w:r w:rsidRPr="00145848">
              <w:rPr>
                <w:color w:val="000000"/>
                <w:sz w:val="24"/>
                <w:szCs w:val="24"/>
              </w:rPr>
              <w:t>ных учреждений</w:t>
            </w:r>
          </w:p>
        </w:tc>
      </w:tr>
      <w:tr w:rsidR="00145848" w:rsidRPr="00145848" w:rsidTr="000E56CD">
        <w:trPr>
          <w:trHeight w:val="630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нарушения, выявленные в ходе контрол</w:t>
            </w:r>
            <w:r w:rsidRPr="00145848">
              <w:rPr>
                <w:color w:val="000000"/>
                <w:sz w:val="24"/>
                <w:szCs w:val="24"/>
              </w:rPr>
              <w:t>ь</w:t>
            </w:r>
            <w:r w:rsidRPr="00145848">
              <w:rPr>
                <w:color w:val="000000"/>
                <w:sz w:val="24"/>
                <w:szCs w:val="24"/>
              </w:rPr>
              <w:t>ных мероприятий (0 баллов из 5)</w:t>
            </w: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2D1B44" w:rsidRPr="00145848" w:rsidRDefault="002D1B44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устранить по мере возможности и 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848">
              <w:rPr>
                <w:color w:val="000000"/>
                <w:sz w:val="24"/>
                <w:szCs w:val="24"/>
              </w:rPr>
              <w:t>д</w:t>
            </w:r>
            <w:r w:rsidRPr="00145848">
              <w:rPr>
                <w:color w:val="000000"/>
                <w:sz w:val="24"/>
                <w:szCs w:val="24"/>
              </w:rPr>
              <w:t>о</w:t>
            </w:r>
            <w:r w:rsidRPr="00145848">
              <w:rPr>
                <w:color w:val="000000"/>
                <w:sz w:val="24"/>
                <w:szCs w:val="24"/>
              </w:rPr>
              <w:t>пускать далее</w:t>
            </w: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Департамент мун</w:t>
            </w:r>
            <w:r w:rsidRPr="00145848">
              <w:rPr>
                <w:color w:val="000000"/>
                <w:sz w:val="24"/>
                <w:szCs w:val="24"/>
              </w:rPr>
              <w:t>и</w:t>
            </w:r>
            <w:r w:rsidRPr="00145848">
              <w:rPr>
                <w:color w:val="000000"/>
                <w:sz w:val="24"/>
                <w:szCs w:val="24"/>
              </w:rPr>
              <w:t>ципального имущес</w:t>
            </w:r>
            <w:r w:rsidRPr="00145848">
              <w:rPr>
                <w:color w:val="000000"/>
                <w:sz w:val="24"/>
                <w:szCs w:val="24"/>
              </w:rPr>
              <w:t>т</w:t>
            </w:r>
            <w:r w:rsidRPr="00145848">
              <w:rPr>
                <w:color w:val="000000"/>
                <w:sz w:val="24"/>
                <w:szCs w:val="24"/>
              </w:rPr>
              <w:t>ва Администрации ТМР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3,25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менеджмента произошло из-за следу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щих показателей: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необх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1458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димо:</w:t>
            </w:r>
          </w:p>
        </w:tc>
      </w:tr>
      <w:tr w:rsidR="00145848" w:rsidRPr="00145848" w:rsidTr="000E56CD">
        <w:trPr>
          <w:trHeight w:val="63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"низкая доля БА на реализацию ведомс</w:t>
            </w:r>
            <w:r w:rsidRPr="00145848">
              <w:rPr>
                <w:color w:val="000000"/>
                <w:sz w:val="24"/>
                <w:szCs w:val="24"/>
              </w:rPr>
              <w:t>т</w:t>
            </w:r>
            <w:r w:rsidRPr="00145848">
              <w:rPr>
                <w:color w:val="000000"/>
                <w:sz w:val="24"/>
                <w:szCs w:val="24"/>
              </w:rPr>
              <w:t>венных и муниципальных программ" (0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 xml:space="preserve">разработать и  утвердить ведомственные и  муниципальные целевые программы </w:t>
            </w:r>
          </w:p>
        </w:tc>
      </w:tr>
      <w:tr w:rsidR="00145848" w:rsidRPr="00145848" w:rsidTr="000E56CD">
        <w:trPr>
          <w:trHeight w:val="94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"рост дебиторской задолженности" (0 ба</w:t>
            </w:r>
            <w:r w:rsidRPr="00145848">
              <w:rPr>
                <w:color w:val="000000"/>
                <w:sz w:val="24"/>
                <w:szCs w:val="24"/>
              </w:rPr>
              <w:t>л</w:t>
            </w:r>
            <w:r w:rsidRPr="00145848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провести ревизию расчетов и не допу</w:t>
            </w:r>
            <w:r w:rsidRPr="00145848">
              <w:rPr>
                <w:color w:val="000000"/>
                <w:sz w:val="24"/>
                <w:szCs w:val="24"/>
              </w:rPr>
              <w:t>с</w:t>
            </w:r>
            <w:r w:rsidRPr="00145848">
              <w:rPr>
                <w:color w:val="000000"/>
                <w:sz w:val="24"/>
                <w:szCs w:val="24"/>
              </w:rPr>
              <w:t>кать роста неоправданной дебиторской задолженности</w:t>
            </w:r>
          </w:p>
        </w:tc>
      </w:tr>
      <w:tr w:rsidR="00145848" w:rsidRPr="00145848" w:rsidTr="000E56CD">
        <w:trPr>
          <w:trHeight w:val="126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"большая часть расходов производится в 4 квартале"  (0 балла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 xml:space="preserve"> более точно подходить к балансировке  доходов и расходов, чтобы обеспечить необходимую равномерность расходов в течение года</w:t>
            </w:r>
          </w:p>
        </w:tc>
      </w:tr>
      <w:tr w:rsidR="00145848" w:rsidRPr="00145848" w:rsidTr="000E56CD">
        <w:trPr>
          <w:trHeight w:val="63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нарушения, выявленные в ходе контрол</w:t>
            </w:r>
            <w:r w:rsidRPr="00145848">
              <w:rPr>
                <w:color w:val="000000"/>
                <w:sz w:val="24"/>
                <w:szCs w:val="24"/>
              </w:rPr>
              <w:t>ь</w:t>
            </w:r>
            <w:r w:rsidRPr="00145848">
              <w:rPr>
                <w:color w:val="000000"/>
                <w:sz w:val="24"/>
                <w:szCs w:val="24"/>
              </w:rPr>
              <w:t>ных мероприятий (0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устранить по мере возможности и 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848">
              <w:rPr>
                <w:color w:val="000000"/>
                <w:sz w:val="24"/>
                <w:szCs w:val="24"/>
              </w:rPr>
              <w:t>д</w:t>
            </w:r>
            <w:r w:rsidRPr="00145848">
              <w:rPr>
                <w:color w:val="000000"/>
                <w:sz w:val="24"/>
                <w:szCs w:val="24"/>
              </w:rPr>
              <w:t>о</w:t>
            </w:r>
            <w:r w:rsidRPr="00145848">
              <w:rPr>
                <w:color w:val="000000"/>
                <w:sz w:val="24"/>
                <w:szCs w:val="24"/>
              </w:rPr>
              <w:t>пускать далее</w:t>
            </w:r>
          </w:p>
        </w:tc>
      </w:tr>
      <w:tr w:rsidR="00145848" w:rsidRPr="00145848" w:rsidTr="000E56CD">
        <w:trPr>
          <w:trHeight w:val="96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"значительная сумма, взысканная  из бю</w:t>
            </w:r>
            <w:r w:rsidRPr="00145848">
              <w:rPr>
                <w:color w:val="000000"/>
                <w:sz w:val="24"/>
                <w:szCs w:val="24"/>
              </w:rPr>
              <w:t>д</w:t>
            </w:r>
            <w:r w:rsidRPr="00145848">
              <w:rPr>
                <w:color w:val="000000"/>
                <w:sz w:val="24"/>
                <w:szCs w:val="24"/>
              </w:rPr>
              <w:t>жета района по исполнительным докуме</w:t>
            </w:r>
            <w:r w:rsidRPr="00145848">
              <w:rPr>
                <w:color w:val="000000"/>
                <w:sz w:val="24"/>
                <w:szCs w:val="24"/>
              </w:rPr>
              <w:t>н</w:t>
            </w:r>
            <w:r w:rsidRPr="00145848">
              <w:rPr>
                <w:color w:val="000000"/>
                <w:sz w:val="24"/>
                <w:szCs w:val="24"/>
              </w:rPr>
              <w:t>там " (0 баллов из 5)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45848">
              <w:rPr>
                <w:color w:val="000000"/>
                <w:sz w:val="24"/>
                <w:szCs w:val="24"/>
              </w:rPr>
              <w:t>активизировать работу по урегулиров</w:t>
            </w:r>
            <w:r w:rsidRPr="00145848">
              <w:rPr>
                <w:color w:val="000000"/>
                <w:sz w:val="24"/>
                <w:szCs w:val="24"/>
              </w:rPr>
              <w:t>а</w:t>
            </w:r>
            <w:r w:rsidRPr="00145848">
              <w:rPr>
                <w:color w:val="000000"/>
                <w:sz w:val="24"/>
                <w:szCs w:val="24"/>
              </w:rPr>
              <w:t>нию  кредиторской задолженности (сп</w:t>
            </w:r>
            <w:r w:rsidRPr="00145848">
              <w:rPr>
                <w:color w:val="000000"/>
                <w:sz w:val="24"/>
                <w:szCs w:val="24"/>
              </w:rPr>
              <w:t>и</w:t>
            </w:r>
            <w:r w:rsidRPr="00145848">
              <w:rPr>
                <w:color w:val="000000"/>
                <w:sz w:val="24"/>
                <w:szCs w:val="24"/>
              </w:rPr>
              <w:t xml:space="preserve">санию, реструктуризации, погашению) </w:t>
            </w:r>
          </w:p>
        </w:tc>
      </w:tr>
      <w:tr w:rsidR="00145848" w:rsidRPr="00145848" w:rsidTr="000E56CD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45848" w:rsidRPr="00145848" w:rsidTr="000E56CD">
        <w:trPr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45848" w:rsidRPr="00145848" w:rsidTr="000E56CD">
        <w:trPr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45848" w:rsidRPr="00145848" w:rsidTr="000E56CD">
        <w:trPr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848" w:rsidRPr="00145848" w:rsidRDefault="00145848" w:rsidP="0014584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848" w:rsidRPr="00145848" w:rsidRDefault="00145848" w:rsidP="0014584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A84E0F" w:rsidRDefault="00A84E0F" w:rsidP="000E56CD">
      <w:pPr>
        <w:pStyle w:val="1TimesNewRoman140"/>
      </w:pPr>
    </w:p>
    <w:tbl>
      <w:tblPr>
        <w:tblW w:w="15537" w:type="dxa"/>
        <w:tblInd w:w="90" w:type="dxa"/>
        <w:tblLook w:val="04A0"/>
      </w:tblPr>
      <w:tblGrid>
        <w:gridCol w:w="3142"/>
        <w:gridCol w:w="430"/>
        <w:gridCol w:w="630"/>
        <w:gridCol w:w="399"/>
        <w:gridCol w:w="539"/>
        <w:gridCol w:w="94"/>
        <w:gridCol w:w="1026"/>
        <w:gridCol w:w="1042"/>
        <w:gridCol w:w="982"/>
        <w:gridCol w:w="724"/>
        <w:gridCol w:w="274"/>
        <w:gridCol w:w="442"/>
        <w:gridCol w:w="275"/>
        <w:gridCol w:w="47"/>
        <w:gridCol w:w="240"/>
        <w:gridCol w:w="935"/>
        <w:gridCol w:w="677"/>
        <w:gridCol w:w="381"/>
        <w:gridCol w:w="76"/>
        <w:gridCol w:w="265"/>
        <w:gridCol w:w="795"/>
        <w:gridCol w:w="1062"/>
        <w:gridCol w:w="1060"/>
      </w:tblGrid>
      <w:tr w:rsidR="00531AAE" w:rsidTr="00531AAE">
        <w:trPr>
          <w:trHeight w:val="300"/>
        </w:trPr>
        <w:tc>
          <w:tcPr>
            <w:tcW w:w="144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30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Приложение №2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405"/>
        </w:trPr>
        <w:tc>
          <w:tcPr>
            <w:tcW w:w="144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Распределение баллов по показателям между ГРБС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30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165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AAE" w:rsidRDefault="00531AAE">
            <w:pPr>
              <w:jc w:val="center"/>
              <w:rPr>
                <w:sz w:val="24"/>
                <w:szCs w:val="24"/>
              </w:rPr>
            </w:pPr>
            <w:r>
              <w:t>ПОКАЗАТЕЛЬ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AAE" w:rsidRDefault="00531A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AAE" w:rsidRDefault="00531A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AAE" w:rsidRDefault="00531A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AAE" w:rsidRDefault="00531A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AAE" w:rsidRDefault="00531A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955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AAE" w:rsidRDefault="00531A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AAE" w:rsidRDefault="00531A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AAE" w:rsidRDefault="00531A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AAE" w:rsidRDefault="00531A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AAE" w:rsidRDefault="00531A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Средний балл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6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31AAE" w:rsidRDefault="00531A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 Оценка механизмов пл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нирования расходов бюдж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та     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6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Р1 Своевременность пре</w:t>
            </w:r>
            <w:r>
              <w:t>д</w:t>
            </w:r>
            <w:r>
              <w:t xml:space="preserve">ставления реестра расходных  обязательств ГРБС  (далее - РРО)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94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Р2 Доля бюджетных ассигн</w:t>
            </w:r>
            <w:r>
              <w:t>о</w:t>
            </w:r>
            <w:r>
              <w:t xml:space="preserve">ваний, запланированных на реализацию муниципальных  и ведомственных   программ  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126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Р3 Доля бюджетных ассигн</w:t>
            </w:r>
            <w:r>
              <w:t>о</w:t>
            </w:r>
            <w:r>
              <w:t>ваний на предоставление м</w:t>
            </w:r>
            <w:r>
              <w:t>у</w:t>
            </w:r>
            <w:r>
              <w:t>ниципальных услуг (работ) физическим и юридическим лицам, оказываемых в  соо</w:t>
            </w:r>
            <w:r>
              <w:t>т</w:t>
            </w:r>
            <w:r>
              <w:t xml:space="preserve">ветствии с муниципальными заданиями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6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Р4. Количество передвижек в сводной бюджетной росписи, произведенных  ГРБС в отче</w:t>
            </w:r>
            <w:r>
              <w:t>т</w:t>
            </w:r>
            <w:r>
              <w:t>ном году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63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31AAE" w:rsidRDefault="00531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2. Оценка результатов 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полнения бюджета в части  расходов      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94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Р5. Уровень исполнения ра</w:t>
            </w:r>
            <w:r>
              <w:t>с</w:t>
            </w:r>
            <w:r>
              <w:t>ходов ГРБС за счет средств бюджета Тутаевского МР  (без учета субвенций, субсидий и иных межбюджетных тран</w:t>
            </w:r>
            <w:r>
              <w:t>с</w:t>
            </w:r>
            <w:r>
              <w:t>фертов)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189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Р6 Доля кассовых расходов без учета расходов за счет субвенций, субсидий и иных межбюджетных трансфертов  из бюджета Ярославской о</w:t>
            </w:r>
            <w:r>
              <w:t>б</w:t>
            </w:r>
            <w:r>
              <w:t>ласти, произведенных ГРБС и подведомственными ему м</w:t>
            </w:r>
            <w:r>
              <w:t>у</w:t>
            </w:r>
            <w:r>
              <w:t xml:space="preserve">ниципальными учреждениями в 4 квартале отчетного года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94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 xml:space="preserve"> Р7 Своевременное доведение ГРБС показателей бюджетной росписи по расходам до по</w:t>
            </w:r>
            <w:r>
              <w:t>д</w:t>
            </w:r>
            <w:r>
              <w:t>ведомственных муниципал</w:t>
            </w:r>
            <w:r>
              <w:t>ь</w:t>
            </w:r>
            <w:r>
              <w:t xml:space="preserve">ных учреждений         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63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Р8 Своевременное составл</w:t>
            </w:r>
            <w:r>
              <w:t>е</w:t>
            </w:r>
            <w:r>
              <w:t xml:space="preserve">ние бюджетной росписи ГРБС и внесение изменений в нее        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94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Р9 Качество Порядка соста</w:t>
            </w:r>
            <w:r>
              <w:t>в</w:t>
            </w:r>
            <w:r>
              <w:t>ления, утверждения и  ведения бюджетных смет подведомс</w:t>
            </w:r>
            <w:r>
              <w:t>т</w:t>
            </w:r>
            <w:r>
              <w:t>венных   ГРБС муниципал</w:t>
            </w:r>
            <w:r>
              <w:t>ь</w:t>
            </w:r>
            <w:r>
              <w:t xml:space="preserve">ных  учреждений          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63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Р10 Оценка качества планир</w:t>
            </w:r>
            <w:r>
              <w:t>о</w:t>
            </w:r>
            <w:r>
              <w:t>вания бюджетных ассигнов</w:t>
            </w:r>
            <w:r>
              <w:t>а</w:t>
            </w:r>
            <w:r>
              <w:t xml:space="preserve">ний            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63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31AAE" w:rsidRDefault="00531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3.  Оценка управления об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зательствами в процессе 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полнения бюджета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94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Р11 Наличие у ГРБС и подв</w:t>
            </w:r>
            <w:r>
              <w:t>е</w:t>
            </w:r>
            <w:r>
              <w:t>домственных ему муниц</w:t>
            </w:r>
            <w:r>
              <w:t>и</w:t>
            </w:r>
            <w:r>
              <w:t>пальных учреждений нереал</w:t>
            </w:r>
            <w:r>
              <w:t>ь</w:t>
            </w:r>
            <w:r>
              <w:t>ной к взысканию дебиторской задолженности*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126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Р12 Изменение дебиторской задолженности ГРБС и подв</w:t>
            </w:r>
            <w:r>
              <w:t>е</w:t>
            </w:r>
            <w:r>
              <w:t>домственных ему муниц</w:t>
            </w:r>
            <w:r>
              <w:t>и</w:t>
            </w:r>
            <w:r>
              <w:t>пальных учреждений на конец отчетного года  по сравнению с началом отчетного года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94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Р13 Наличие у ГРБС и подв</w:t>
            </w:r>
            <w:r>
              <w:t>е</w:t>
            </w:r>
            <w:r>
              <w:t>домственных ему муниц</w:t>
            </w:r>
            <w:r>
              <w:t>и</w:t>
            </w:r>
            <w:r>
              <w:t>пальных учреждений проср</w:t>
            </w:r>
            <w:r>
              <w:t>о</w:t>
            </w:r>
            <w:r>
              <w:t>ченной кредиторской задо</w:t>
            </w:r>
            <w:r>
              <w:t>л</w:t>
            </w:r>
            <w:r>
              <w:t>женности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126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Р14 Ежемесячное изменение кредиторской  задолженности ГРБС и подведомственных ему муниципальных учрежд</w:t>
            </w:r>
            <w:r>
              <w:t>е</w:t>
            </w:r>
            <w:r>
              <w:t>ний в течение отчетного п</w:t>
            </w:r>
            <w:r>
              <w:t>е</w:t>
            </w:r>
            <w:r>
              <w:t xml:space="preserve">риода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31AAE" w:rsidRDefault="00531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4. Оценка состояния учета и отчетности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94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Р15 Представление в составе годовой бюджетной отчетн</w:t>
            </w:r>
            <w:r>
              <w:t>о</w:t>
            </w:r>
            <w:r>
              <w:t>сти сведений о мерах по п</w:t>
            </w:r>
            <w:r>
              <w:t>о</w:t>
            </w:r>
            <w:r>
              <w:t xml:space="preserve">вышению эффективности  расходования бюджетных средств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63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lastRenderedPageBreak/>
              <w:t>Р16 Соблюдение сроков пре</w:t>
            </w:r>
            <w:r>
              <w:t>д</w:t>
            </w:r>
            <w:r>
              <w:t>ставления ГРБС годовой бю</w:t>
            </w:r>
            <w:r>
              <w:t>д</w:t>
            </w:r>
            <w:r>
              <w:t xml:space="preserve">жетной отчетности      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31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31AAE" w:rsidRDefault="00531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5. Оценка организации ко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троля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94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Р17 Проведение ГРБС мон</w:t>
            </w:r>
            <w:r>
              <w:t>и</w:t>
            </w:r>
            <w:r>
              <w:t>торинга результатов деятел</w:t>
            </w:r>
            <w:r>
              <w:t>ь</w:t>
            </w:r>
            <w:r>
              <w:t>ности подведомственных м</w:t>
            </w:r>
            <w:r>
              <w:t>у</w:t>
            </w:r>
            <w:r>
              <w:t>ниципальных учреждений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94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Р18 Нарушения, выявленные в ходе  проведения ведомстве</w:t>
            </w:r>
            <w:r>
              <w:t>н</w:t>
            </w:r>
            <w:r>
              <w:t>ных контрольных меропри</w:t>
            </w:r>
            <w:r>
              <w:t>я</w:t>
            </w:r>
            <w:r>
              <w:t xml:space="preserve">тий в отчетном финансовом году         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94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Р19 Наличие недостач и х</w:t>
            </w:r>
            <w:r>
              <w:t>и</w:t>
            </w:r>
            <w:r>
              <w:t>щений денежных средств и  материальных ценностей, в</w:t>
            </w:r>
            <w:r>
              <w:t>ы</w:t>
            </w:r>
            <w:r>
              <w:t>явленных в ходе ведомстве</w:t>
            </w:r>
            <w:r>
              <w:t>н</w:t>
            </w:r>
            <w:r>
              <w:t>ных контрольных  меропри</w:t>
            </w:r>
            <w:r>
              <w:t>я</w:t>
            </w:r>
            <w:r>
              <w:t xml:space="preserve">тий 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63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Р20 Наличие правового акта ГРБС об организации ведо</w:t>
            </w:r>
            <w:r>
              <w:t>м</w:t>
            </w:r>
            <w:r>
              <w:t>ственного финансового ко</w:t>
            </w:r>
            <w:r>
              <w:t>н</w:t>
            </w:r>
            <w:r>
              <w:t xml:space="preserve">троля    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31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31AAE" w:rsidRDefault="00531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6. Оценка исполнения суде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ных актов     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63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AE" w:rsidRDefault="00531AAE">
            <w:pPr>
              <w:rPr>
                <w:sz w:val="24"/>
                <w:szCs w:val="24"/>
              </w:rPr>
            </w:pPr>
            <w:r>
              <w:t>Р21 Сумма, подлежащая вз</w:t>
            </w:r>
            <w:r>
              <w:t>ы</w:t>
            </w:r>
            <w:r>
              <w:t xml:space="preserve">сканию по исполнительным  документам   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63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1AAE" w:rsidRDefault="00531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Максимальная суммарная оценка качества финансов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 менеджмента ГРБС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94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1AAE" w:rsidRDefault="00531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Максимальная суммарная оценка качества финансов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 менеджмента ГРБС, с учетом  применимости пок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зателя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63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Q</w:t>
            </w:r>
            <w:r>
              <w:rPr>
                <w:rFonts w:ascii="Calibri" w:hAnsi="Calibri"/>
                <w:color w:val="000000"/>
                <w:szCs w:val="22"/>
              </w:rPr>
              <w:t xml:space="preserve">   уровень качества финанс</w:t>
            </w:r>
            <w:r>
              <w:rPr>
                <w:rFonts w:ascii="Calibri" w:hAnsi="Calibri"/>
                <w:color w:val="000000"/>
                <w:szCs w:val="22"/>
              </w:rPr>
              <w:t>о</w:t>
            </w:r>
            <w:r>
              <w:rPr>
                <w:rFonts w:ascii="Calibri" w:hAnsi="Calibri"/>
                <w:color w:val="000000"/>
                <w:szCs w:val="22"/>
              </w:rPr>
              <w:t>вого менеджмента (стремится  к 1)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0,706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0,682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0,743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0,752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0,741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0,705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0,765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0,705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0,729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Рейтинговая оценка ГРБС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3,529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3,412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3,714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3,762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3,706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3,524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3,824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3,524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3,647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31AAE" w:rsidRDefault="00531AAE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3,627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31AAE" w:rsidRDefault="0053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 – наилучший показатель;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AE" w:rsidRDefault="0053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AE" w:rsidRDefault="0053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AE" w:rsidRDefault="0053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AE" w:rsidRDefault="0053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AE" w:rsidRDefault="0053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AE" w:rsidRDefault="0053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AE" w:rsidRDefault="0053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AE" w:rsidRDefault="0053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AE" w:rsidRDefault="0053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AE" w:rsidRDefault="0053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AAE" w:rsidRDefault="0053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31AAE" w:rsidRDefault="0053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– хороший;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3 – средний;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2 – неудовлетворительный;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 – низкий;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 – наихудший;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31AAE" w:rsidTr="00531AAE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«-»  – не применим.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AAE" w:rsidRDefault="00531AAE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4726A" w:rsidRPr="00D54C98" w:rsidTr="00531AAE">
        <w:trPr>
          <w:gridAfter w:val="6"/>
          <w:wAfter w:w="3639" w:type="dxa"/>
          <w:trHeight w:val="300"/>
        </w:trPr>
        <w:tc>
          <w:tcPr>
            <w:tcW w:w="10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98" w:rsidRPr="00D54C98" w:rsidRDefault="00D54C98" w:rsidP="00D54C98">
            <w:pPr>
              <w:spacing w:before="0" w:after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98" w:rsidRPr="00D54C98" w:rsidRDefault="00D54C98" w:rsidP="00D54C98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4726A" w:rsidRPr="00D54C98" w:rsidTr="00531AAE">
        <w:trPr>
          <w:gridAfter w:val="3"/>
          <w:wAfter w:w="2917" w:type="dxa"/>
          <w:trHeight w:val="300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98" w:rsidRPr="00D54C98" w:rsidRDefault="00D54C98" w:rsidP="00D54C98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98" w:rsidRPr="00D54C98" w:rsidRDefault="00D54C98" w:rsidP="00D54C98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98" w:rsidRPr="00D54C98" w:rsidRDefault="00D54C98" w:rsidP="00D54C98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98" w:rsidRPr="00D54C98" w:rsidRDefault="00D54C98" w:rsidP="00D54C98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98" w:rsidRPr="00D54C98" w:rsidRDefault="00D54C98" w:rsidP="00D54C98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98" w:rsidRPr="00D54C98" w:rsidRDefault="00D54C98" w:rsidP="00D54C98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98" w:rsidRPr="00D54C98" w:rsidRDefault="00D54C98" w:rsidP="00D54C98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98" w:rsidRPr="00D54C98" w:rsidRDefault="00D54C98" w:rsidP="00D54C98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98" w:rsidRPr="00D54C98" w:rsidRDefault="00D54C98" w:rsidP="0064726A">
            <w:pPr>
              <w:spacing w:before="0" w:after="0"/>
              <w:ind w:left="77" w:hanging="105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98" w:rsidRPr="00D54C98" w:rsidRDefault="00D54C98" w:rsidP="00D54C98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4726A" w:rsidRPr="00D54C98" w:rsidTr="00531AAE">
        <w:trPr>
          <w:gridAfter w:val="6"/>
          <w:wAfter w:w="3639" w:type="dxa"/>
          <w:trHeight w:val="405"/>
        </w:trPr>
        <w:tc>
          <w:tcPr>
            <w:tcW w:w="10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98" w:rsidRPr="00D54C98" w:rsidRDefault="00D54C98" w:rsidP="00D54C98">
            <w:pPr>
              <w:spacing w:before="0" w:after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98" w:rsidRPr="00D54C98" w:rsidRDefault="00D54C98" w:rsidP="00D54C98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D54C98" w:rsidRPr="005857BC" w:rsidRDefault="00D54C98" w:rsidP="000E56CD">
      <w:pPr>
        <w:pStyle w:val="1TimesNewRoman140"/>
      </w:pPr>
      <w:r w:rsidRPr="005857BC">
        <w:lastRenderedPageBreak/>
        <w:t>Приложение №</w:t>
      </w:r>
      <w:r w:rsidR="0064726A">
        <w:t>2</w:t>
      </w:r>
    </w:p>
    <w:tbl>
      <w:tblPr>
        <w:tblW w:w="13950" w:type="dxa"/>
        <w:tblInd w:w="90" w:type="dxa"/>
        <w:tblLook w:val="04A0"/>
      </w:tblPr>
      <w:tblGrid>
        <w:gridCol w:w="769"/>
        <w:gridCol w:w="8180"/>
        <w:gridCol w:w="1580"/>
        <w:gridCol w:w="1700"/>
        <w:gridCol w:w="1721"/>
      </w:tblGrid>
      <w:tr w:rsidR="00D54C98" w:rsidRPr="001A4C53" w:rsidTr="003E6CF3">
        <w:trPr>
          <w:trHeight w:val="37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4C98" w:rsidRPr="001A4C53" w:rsidRDefault="00D54C98" w:rsidP="00733B51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4C98" w:rsidRDefault="00D54C98" w:rsidP="000E56CD">
            <w:pPr>
              <w:spacing w:before="0" w:after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D54C98" w:rsidRPr="005857BC" w:rsidRDefault="00D54C98" w:rsidP="000E56CD">
            <w:pPr>
              <w:spacing w:before="0" w:after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857BC">
              <w:rPr>
                <w:b/>
                <w:bCs/>
                <w:color w:val="000000"/>
                <w:sz w:val="32"/>
                <w:szCs w:val="32"/>
              </w:rPr>
              <w:t>Сводный рейтинг ГРБС по качеству финансового менеджмента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4C98" w:rsidRPr="001A4C53" w:rsidRDefault="00D54C98" w:rsidP="00733B51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54C98" w:rsidRPr="001A4C53" w:rsidTr="003E6CF3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4C98" w:rsidRPr="001A4C53" w:rsidRDefault="00D54C98" w:rsidP="00733B51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4C98" w:rsidRPr="001A4C53" w:rsidRDefault="00D54C98" w:rsidP="00733B51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4C98" w:rsidRPr="001A4C53" w:rsidRDefault="00D54C98" w:rsidP="00733B51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4C98" w:rsidRPr="001A4C53" w:rsidRDefault="00D54C98" w:rsidP="00733B51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4C98" w:rsidRPr="001A4C53" w:rsidRDefault="00D54C98" w:rsidP="00733B51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54C98" w:rsidRPr="005857BC" w:rsidTr="003E6CF3">
        <w:trPr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57B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Pr="00F42019" w:rsidRDefault="00D54C98" w:rsidP="00F42019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42019">
              <w:rPr>
                <w:b/>
                <w:color w:val="000000"/>
                <w:sz w:val="28"/>
                <w:szCs w:val="28"/>
              </w:rPr>
              <w:t>Наименование ГРБС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F42019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Рейтинговая оценка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19" w:rsidRDefault="00D54C98" w:rsidP="00F42019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Суммарная оценка</w:t>
            </w:r>
          </w:p>
          <w:p w:rsidR="00D54C98" w:rsidRDefault="00D54C98" w:rsidP="00F42019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качества</w:t>
            </w:r>
          </w:p>
          <w:p w:rsidR="00D54C98" w:rsidRPr="005857BC" w:rsidRDefault="00D54C98" w:rsidP="00F42019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финансового менеджмента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Default="00D54C98" w:rsidP="00F42019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Максимальная оценка</w:t>
            </w:r>
          </w:p>
          <w:p w:rsidR="00D54C98" w:rsidRDefault="00D54C98" w:rsidP="00F42019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качества</w:t>
            </w:r>
          </w:p>
          <w:p w:rsidR="00D54C98" w:rsidRDefault="00D54C98" w:rsidP="00F42019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финансового</w:t>
            </w:r>
          </w:p>
          <w:p w:rsidR="00D54C98" w:rsidRPr="005857BC" w:rsidRDefault="00D54C98" w:rsidP="00F42019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857BC">
              <w:rPr>
                <w:color w:val="000000"/>
                <w:sz w:val="24"/>
                <w:szCs w:val="24"/>
              </w:rPr>
              <w:t>джмента</w:t>
            </w:r>
          </w:p>
        </w:tc>
      </w:tr>
      <w:tr w:rsidR="00D54C98" w:rsidRPr="005857BC" w:rsidTr="003E6CF3">
        <w:trPr>
          <w:trHeight w:val="315"/>
        </w:trPr>
        <w:tc>
          <w:tcPr>
            <w:tcW w:w="13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C98" w:rsidRPr="00F84B96" w:rsidRDefault="00D54C98" w:rsidP="00733B51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84B96">
              <w:rPr>
                <w:rFonts w:ascii="Arial CYR" w:hAnsi="Arial CYR" w:cs="Arial CYR"/>
                <w:b/>
                <w:bCs/>
                <w:sz w:val="20"/>
              </w:rPr>
              <w:t>ГРБС, получившие лучшие рейтинговые оценки (R&gt;=</w:t>
            </w:r>
            <w:r>
              <w:rPr>
                <w:rFonts w:ascii="Arial CYR" w:hAnsi="Arial CYR" w:cs="Arial CYR"/>
                <w:b/>
                <w:bCs/>
                <w:sz w:val="20"/>
              </w:rPr>
              <w:t>3,627</w:t>
            </w:r>
            <w:r w:rsidRPr="00F84B96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D54C98" w:rsidRPr="005857BC" w:rsidTr="003E6CF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C98" w:rsidRDefault="00D54C98" w:rsidP="00733B51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АПК, охраны окружающей среды и природопользования</w:t>
            </w:r>
          </w:p>
          <w:p w:rsidR="00D54C98" w:rsidRPr="005857BC" w:rsidRDefault="00D54C98" w:rsidP="00733B51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Администрации ТМР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D54C98" w:rsidRPr="005857BC" w:rsidTr="003E6CF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C98" w:rsidRPr="005857BC" w:rsidRDefault="00D54C98" w:rsidP="00733B51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труда и социального развития Администрации ТМР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D54C98" w:rsidRPr="005857BC" w:rsidTr="003E6CF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C98" w:rsidRPr="005857BC" w:rsidRDefault="00D54C98" w:rsidP="00733B51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образования Администрации ТМР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D54C98" w:rsidRPr="005857BC" w:rsidTr="003E6CF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C98" w:rsidRPr="005857BC" w:rsidRDefault="00D54C98" w:rsidP="00733B51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финансов Администрации ТМР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D54C98" w:rsidRPr="005857BC" w:rsidTr="003E6CF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C98" w:rsidRPr="005857BC" w:rsidRDefault="00D54C98" w:rsidP="00733B51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МУ «Контрольно-счетная палата ТМР»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D54C98" w:rsidRPr="005857BC" w:rsidTr="003E6CF3">
        <w:trPr>
          <w:trHeight w:val="315"/>
        </w:trPr>
        <w:tc>
          <w:tcPr>
            <w:tcW w:w="13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84B96">
              <w:rPr>
                <w:rFonts w:ascii="Arial CYR" w:hAnsi="Arial CYR" w:cs="Arial CYR"/>
                <w:b/>
                <w:bCs/>
                <w:sz w:val="20"/>
              </w:rPr>
              <w:t>ГРБС, получившие средние рейтинговые оценки (</w:t>
            </w:r>
            <w:r>
              <w:rPr>
                <w:rFonts w:ascii="Arial CYR" w:hAnsi="Arial CYR" w:cs="Arial CYR"/>
                <w:b/>
                <w:bCs/>
                <w:sz w:val="20"/>
              </w:rPr>
              <w:t>3,627</w:t>
            </w:r>
            <w:r w:rsidRPr="00F84B96">
              <w:rPr>
                <w:rFonts w:ascii="Arial CYR" w:hAnsi="Arial CYR" w:cs="Arial CYR"/>
                <w:b/>
                <w:bCs/>
                <w:sz w:val="20"/>
              </w:rPr>
              <w:t>&gt;R&gt;=</w:t>
            </w:r>
            <w:r>
              <w:rPr>
                <w:rFonts w:ascii="Arial CYR" w:hAnsi="Arial CYR" w:cs="Arial CYR"/>
                <w:b/>
                <w:bCs/>
                <w:sz w:val="20"/>
              </w:rPr>
              <w:t>3,327</w:t>
            </w:r>
            <w:r w:rsidRPr="00F84B96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D54C98" w:rsidRPr="005857BC" w:rsidTr="003E6CF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C98" w:rsidRPr="005857BC" w:rsidRDefault="00D54C98" w:rsidP="00733B51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Администрация Тутаевского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54C98" w:rsidRPr="005857BC" w:rsidTr="003E6CF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C98" w:rsidRDefault="00D54C98" w:rsidP="00733B51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жилищно-коммунального хозяйства и строительства</w:t>
            </w:r>
          </w:p>
          <w:p w:rsidR="00D54C98" w:rsidRPr="005857BC" w:rsidRDefault="00D54C98" w:rsidP="00733B51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Администрации ТМР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D54C98" w:rsidRPr="005857BC" w:rsidTr="003E6CF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C98" w:rsidRPr="005857BC" w:rsidRDefault="00D54C98" w:rsidP="00733B51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культуры и молодежной политики Администрации ТМР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D54C98" w:rsidRPr="005857BC" w:rsidTr="003E6CF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C98" w:rsidRPr="005857BC" w:rsidRDefault="00D54C98" w:rsidP="00733B51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муниципального имущества Администрации ТМР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C98" w:rsidRPr="005857BC" w:rsidRDefault="00D54C98" w:rsidP="00733B51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54C98" w:rsidRPr="005857BC" w:rsidTr="003E6CF3">
        <w:trPr>
          <w:trHeight w:val="53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C98" w:rsidRPr="00AF14AD" w:rsidRDefault="00D54C98" w:rsidP="00733B51">
            <w:pPr>
              <w:spacing w:before="0" w:after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98" w:rsidRPr="00AF14AD" w:rsidRDefault="00D54C98" w:rsidP="00733B51">
            <w:pPr>
              <w:spacing w:before="0" w:after="0"/>
              <w:jc w:val="left"/>
              <w:rPr>
                <w:b/>
                <w:color w:val="000000"/>
                <w:sz w:val="24"/>
                <w:szCs w:val="24"/>
              </w:rPr>
            </w:pPr>
            <w:r w:rsidRPr="00AF14AD">
              <w:rPr>
                <w:b/>
                <w:color w:val="000000"/>
                <w:sz w:val="24"/>
                <w:szCs w:val="24"/>
              </w:rPr>
              <w:t>Оценка среднего уровня качества финансового менеджмента по району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C98" w:rsidRPr="00AF14AD" w:rsidRDefault="00D54C98" w:rsidP="00733B51">
            <w:pPr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F14AD">
              <w:rPr>
                <w:b/>
                <w:color w:val="000000"/>
                <w:sz w:val="24"/>
                <w:szCs w:val="24"/>
              </w:rPr>
              <w:t>3,627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98" w:rsidRPr="00AF14AD" w:rsidRDefault="00D54C98" w:rsidP="00733B51">
            <w:pPr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F14AD">
              <w:rPr>
                <w:b/>
                <w:color w:val="000000"/>
                <w:sz w:val="24"/>
                <w:szCs w:val="24"/>
              </w:rPr>
              <w:t>76,3/61,6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98" w:rsidRPr="00AF14AD" w:rsidRDefault="00D54C98" w:rsidP="00733B51">
            <w:pPr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F14AD">
              <w:rPr>
                <w:b/>
                <w:color w:val="000000"/>
                <w:sz w:val="24"/>
                <w:szCs w:val="24"/>
              </w:rPr>
              <w:t>105/85</w:t>
            </w:r>
          </w:p>
        </w:tc>
      </w:tr>
    </w:tbl>
    <w:p w:rsidR="00D54C98" w:rsidRPr="005857BC" w:rsidRDefault="00D54C98" w:rsidP="00D54C98">
      <w:pPr>
        <w:rPr>
          <w:sz w:val="24"/>
          <w:szCs w:val="24"/>
        </w:rPr>
      </w:pPr>
    </w:p>
    <w:p w:rsidR="00D54C98" w:rsidRDefault="00D54C98" w:rsidP="000E56CD">
      <w:pPr>
        <w:pStyle w:val="1TimesNewRoman140"/>
      </w:pPr>
    </w:p>
    <w:tbl>
      <w:tblPr>
        <w:tblW w:w="13910" w:type="dxa"/>
        <w:tblInd w:w="90" w:type="dxa"/>
        <w:tblLook w:val="04A0"/>
      </w:tblPr>
      <w:tblGrid>
        <w:gridCol w:w="840"/>
        <w:gridCol w:w="1793"/>
        <w:gridCol w:w="9009"/>
        <w:gridCol w:w="2268"/>
      </w:tblGrid>
      <w:tr w:rsidR="00A84E0F" w:rsidRPr="001A4C53" w:rsidTr="000E56CD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4E0F" w:rsidRPr="005857BC" w:rsidRDefault="00A84E0F" w:rsidP="005857B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84E0F" w:rsidRPr="001A4C53" w:rsidTr="000E56CD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4E0F" w:rsidRPr="00995563" w:rsidRDefault="000E56CD" w:rsidP="000E56CD">
            <w:pPr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="0064726A">
              <w:rPr>
                <w:bCs/>
                <w:color w:val="000000"/>
                <w:sz w:val="24"/>
                <w:szCs w:val="24"/>
              </w:rPr>
              <w:t xml:space="preserve">        </w:t>
            </w:r>
            <w:r w:rsidR="00995563" w:rsidRPr="00995563">
              <w:rPr>
                <w:bCs/>
                <w:color w:val="000000"/>
                <w:sz w:val="24"/>
                <w:szCs w:val="24"/>
              </w:rPr>
              <w:t xml:space="preserve">Приложение </w:t>
            </w:r>
            <w:r w:rsidR="0064726A">
              <w:rPr>
                <w:bCs/>
                <w:color w:val="000000"/>
                <w:sz w:val="24"/>
                <w:szCs w:val="24"/>
              </w:rPr>
              <w:t xml:space="preserve"> №</w:t>
            </w:r>
            <w:r w:rsidR="00995563" w:rsidRPr="00995563">
              <w:rPr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4E0F" w:rsidRPr="00995563" w:rsidRDefault="00A84E0F" w:rsidP="000E56CD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4E0F" w:rsidRPr="001A4C53" w:rsidTr="000E56CD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4E0F" w:rsidRDefault="00A84E0F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995563" w:rsidRPr="00995563" w:rsidRDefault="00995563" w:rsidP="00995563">
            <w:pPr>
              <w:spacing w:before="0"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995563">
              <w:rPr>
                <w:b/>
                <w:color w:val="000000"/>
                <w:sz w:val="32"/>
                <w:szCs w:val="32"/>
              </w:rPr>
              <w:t>Сокращенное наименование ГРБС</w:t>
            </w:r>
          </w:p>
          <w:p w:rsidR="00995563" w:rsidRPr="005857BC" w:rsidRDefault="0099556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84E0F" w:rsidRPr="001A4C53" w:rsidTr="000E56CD">
        <w:trPr>
          <w:trHeight w:val="116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Код ведомс</w:t>
            </w:r>
            <w:r w:rsidRPr="001A4C53">
              <w:rPr>
                <w:color w:val="000000"/>
                <w:sz w:val="24"/>
                <w:szCs w:val="24"/>
              </w:rPr>
              <w:t>т</w:t>
            </w:r>
            <w:r w:rsidRPr="001A4C53">
              <w:rPr>
                <w:color w:val="000000"/>
                <w:sz w:val="24"/>
                <w:szCs w:val="24"/>
              </w:rPr>
              <w:t>венной кла</w:t>
            </w:r>
            <w:r w:rsidRPr="001A4C53">
              <w:rPr>
                <w:color w:val="000000"/>
                <w:sz w:val="24"/>
                <w:szCs w:val="24"/>
              </w:rPr>
              <w:t>с</w:t>
            </w:r>
            <w:r w:rsidRPr="001A4C53">
              <w:rPr>
                <w:color w:val="000000"/>
                <w:sz w:val="24"/>
                <w:szCs w:val="24"/>
              </w:rPr>
              <w:t>сификации (КВК)</w:t>
            </w:r>
          </w:p>
        </w:tc>
        <w:tc>
          <w:tcPr>
            <w:tcW w:w="9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Краткое наимен</w:t>
            </w:r>
            <w:r w:rsidRPr="005857BC">
              <w:rPr>
                <w:color w:val="000000"/>
                <w:sz w:val="24"/>
                <w:szCs w:val="24"/>
              </w:rPr>
              <w:t>о</w:t>
            </w:r>
            <w:r w:rsidRPr="005857BC">
              <w:rPr>
                <w:color w:val="000000"/>
                <w:sz w:val="24"/>
                <w:szCs w:val="24"/>
              </w:rPr>
              <w:t>вание ГРБС</w:t>
            </w:r>
          </w:p>
        </w:tc>
      </w:tr>
      <w:tr w:rsidR="00A84E0F" w:rsidRPr="001A4C53" w:rsidTr="000E56CD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Администрация Тутаевского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АТМР</w:t>
            </w:r>
          </w:p>
        </w:tc>
      </w:tr>
      <w:tr w:rsidR="00A84E0F" w:rsidRPr="001A4C53" w:rsidTr="000E56CD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муниципального имущества Администрации ТМР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ДМИ</w:t>
            </w:r>
          </w:p>
        </w:tc>
      </w:tr>
      <w:tr w:rsidR="00A84E0F" w:rsidRPr="001A4C53" w:rsidTr="000E56CD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образования Администрации ТМР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ДО</w:t>
            </w:r>
          </w:p>
        </w:tc>
      </w:tr>
      <w:tr w:rsidR="00A84E0F" w:rsidRPr="001A4C53" w:rsidTr="000E56CD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труда и социального развития Администрации ТМР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ДТиСР</w:t>
            </w:r>
          </w:p>
        </w:tc>
      </w:tr>
      <w:tr w:rsidR="00A84E0F" w:rsidRPr="001A4C53" w:rsidTr="000E56CD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финансов Администрации ТМР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ДФ</w:t>
            </w:r>
          </w:p>
        </w:tc>
      </w:tr>
      <w:tr w:rsidR="00A84E0F" w:rsidRPr="001A4C53" w:rsidTr="000E56CD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культуры и молодежной политики Администрации ТМР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ДКиМП</w:t>
            </w:r>
          </w:p>
        </w:tc>
      </w:tr>
      <w:tr w:rsidR="00A84E0F" w:rsidRPr="001A4C53" w:rsidTr="000E56CD">
        <w:trPr>
          <w:trHeight w:val="59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АПК, охраны окружающей среды и природопользования Администр</w:t>
            </w:r>
            <w:r w:rsidRPr="005857BC">
              <w:rPr>
                <w:color w:val="000000"/>
                <w:sz w:val="24"/>
                <w:szCs w:val="24"/>
              </w:rPr>
              <w:t>а</w:t>
            </w:r>
            <w:r w:rsidRPr="005857BC">
              <w:rPr>
                <w:color w:val="000000"/>
                <w:sz w:val="24"/>
                <w:szCs w:val="24"/>
              </w:rPr>
              <w:t>ции ТМР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ДАПК</w:t>
            </w:r>
          </w:p>
        </w:tc>
      </w:tr>
      <w:tr w:rsidR="00A84E0F" w:rsidRPr="001A4C53" w:rsidTr="000E56CD">
        <w:trPr>
          <w:trHeight w:val="51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жилищно-коммунального хозяйства и строительства Администрации ТМР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ДЖКХ</w:t>
            </w:r>
          </w:p>
        </w:tc>
      </w:tr>
      <w:tr w:rsidR="00A84E0F" w:rsidRPr="001A4C53" w:rsidTr="000E56CD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84E0F" w:rsidRPr="001A4C53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МУ «Контрольно-счетная палата ТМР»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4E0F" w:rsidRPr="005857BC" w:rsidRDefault="00A84E0F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КСП</w:t>
            </w:r>
          </w:p>
        </w:tc>
      </w:tr>
    </w:tbl>
    <w:p w:rsidR="00A84E0F" w:rsidRPr="0091436E" w:rsidRDefault="00A84E0F" w:rsidP="00E263C9">
      <w:pPr>
        <w:pStyle w:val="1TimesNewRoman140"/>
        <w:tabs>
          <w:tab w:val="left" w:pos="1021"/>
        </w:tabs>
        <w:ind w:left="0"/>
        <w:jc w:val="both"/>
      </w:pPr>
    </w:p>
    <w:sectPr w:rsidR="00A84E0F" w:rsidRPr="0091436E" w:rsidSect="000E56CD">
      <w:footerReference w:type="default" r:id="rId13"/>
      <w:pgSz w:w="16838" w:h="11906" w:orient="landscape" w:code="9"/>
      <w:pgMar w:top="238" w:right="567" w:bottom="991" w:left="1985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A2F" w:rsidRDefault="003F3A2F">
      <w:r>
        <w:separator/>
      </w:r>
    </w:p>
  </w:endnote>
  <w:endnote w:type="continuationSeparator" w:id="1">
    <w:p w:rsidR="003F3A2F" w:rsidRDefault="003F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0F" w:rsidRDefault="00BC4410" w:rsidP="00851871">
    <w:pPr>
      <w:pStyle w:val="af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84E0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5C69">
      <w:rPr>
        <w:rStyle w:val="ab"/>
        <w:noProof/>
      </w:rPr>
      <w:t>2</w:t>
    </w:r>
    <w:r>
      <w:rPr>
        <w:rStyle w:val="ab"/>
      </w:rPr>
      <w:fldChar w:fldCharType="end"/>
    </w:r>
  </w:p>
  <w:p w:rsidR="00A84E0F" w:rsidRDefault="00A84E0F" w:rsidP="007F4073">
    <w:pPr>
      <w:pStyle w:val="af5"/>
      <w:ind w:right="360"/>
      <w:rPr>
        <w:rStyle w:val="a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0F" w:rsidRDefault="00A84E0F" w:rsidP="00962445">
    <w:pPr>
      <w:pStyle w:val="af5"/>
      <w:rPr>
        <w:rStyle w:val="a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0F" w:rsidRDefault="00A84E0F" w:rsidP="00E32C4C">
    <w:pPr>
      <w:pStyle w:val="af5"/>
      <w:tabs>
        <w:tab w:val="clear" w:pos="-851"/>
        <w:tab w:val="clear" w:pos="8789"/>
        <w:tab w:val="left" w:pos="0"/>
        <w:tab w:val="right" w:pos="13720"/>
      </w:tabs>
      <w:ind w:left="-850"/>
      <w:jc w:val="left"/>
      <w:rPr>
        <w:rStyle w:val="a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A2F" w:rsidRDefault="003F3A2F">
      <w:r>
        <w:separator/>
      </w:r>
    </w:p>
  </w:footnote>
  <w:footnote w:type="continuationSeparator" w:id="1">
    <w:p w:rsidR="003F3A2F" w:rsidRDefault="003F3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0F" w:rsidRPr="004051E3" w:rsidRDefault="00A84E0F" w:rsidP="004051E3">
    <w:pPr>
      <w:pStyle w:val="a9"/>
      <w:ind w:left="0"/>
      <w:jc w:val="center"/>
      <w:rPr>
        <w:rFonts w:ascii="Times New Roman" w:hAnsi="Times New Roman"/>
        <w:b w:val="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0F" w:rsidRPr="00733AF9" w:rsidRDefault="00BC4410" w:rsidP="003C554C">
    <w:pPr>
      <w:pStyle w:val="a9"/>
      <w:framePr w:wrap="around" w:vAnchor="text" w:hAnchor="margin" w:xAlign="center" w:y="1"/>
      <w:ind w:left="0" w:right="360"/>
      <w:jc w:val="center"/>
      <w:rPr>
        <w:rFonts w:ascii="Times New Roman" w:hAnsi="Times New Roman"/>
        <w:b w:val="0"/>
        <w:sz w:val="28"/>
        <w:szCs w:val="28"/>
      </w:rPr>
    </w:pPr>
    <w:r w:rsidRPr="00733AF9">
      <w:rPr>
        <w:rStyle w:val="ab"/>
        <w:rFonts w:ascii="Times New Roman" w:hAnsi="Times New Roman"/>
        <w:b w:val="0"/>
        <w:sz w:val="28"/>
        <w:szCs w:val="28"/>
      </w:rPr>
      <w:fldChar w:fldCharType="begin"/>
    </w:r>
    <w:r w:rsidR="00A84E0F" w:rsidRPr="00733AF9">
      <w:rPr>
        <w:rStyle w:val="ab"/>
        <w:rFonts w:ascii="Times New Roman" w:hAnsi="Times New Roman"/>
        <w:b w:val="0"/>
        <w:sz w:val="28"/>
        <w:szCs w:val="28"/>
      </w:rPr>
      <w:instrText xml:space="preserve"> PAGE </w:instrText>
    </w:r>
    <w:r w:rsidRPr="00733AF9">
      <w:rPr>
        <w:rStyle w:val="ab"/>
        <w:rFonts w:ascii="Times New Roman" w:hAnsi="Times New Roman"/>
        <w:b w:val="0"/>
        <w:sz w:val="28"/>
        <w:szCs w:val="28"/>
      </w:rPr>
      <w:fldChar w:fldCharType="separate"/>
    </w:r>
    <w:r w:rsidR="00A84E0F">
      <w:rPr>
        <w:rStyle w:val="ab"/>
        <w:rFonts w:ascii="Times New Roman" w:hAnsi="Times New Roman"/>
        <w:b w:val="0"/>
        <w:noProof/>
        <w:sz w:val="28"/>
        <w:szCs w:val="28"/>
      </w:rPr>
      <w:t>1</w:t>
    </w:r>
    <w:r w:rsidRPr="00733AF9">
      <w:rPr>
        <w:rStyle w:val="ab"/>
        <w:rFonts w:ascii="Times New Roman" w:hAnsi="Times New Roman"/>
        <w:b w:val="0"/>
        <w:sz w:val="28"/>
        <w:szCs w:val="28"/>
      </w:rPr>
      <w:fldChar w:fldCharType="end"/>
    </w:r>
  </w:p>
  <w:p w:rsidR="00A84E0F" w:rsidRPr="003C554C" w:rsidRDefault="00A84E0F" w:rsidP="003C554C">
    <w:pPr>
      <w:pStyle w:val="a9"/>
      <w:ind w:left="0" w:right="360"/>
      <w:jc w:val="center"/>
      <w:rPr>
        <w:rStyle w:val="ab"/>
        <w:rFonts w:ascii="Times New Roman" w:hAnsi="Times New Roman"/>
        <w:b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0F" w:rsidRPr="004051E3" w:rsidRDefault="00BC4410" w:rsidP="004051E3">
    <w:pPr>
      <w:pStyle w:val="a9"/>
      <w:ind w:left="0"/>
      <w:jc w:val="center"/>
      <w:rPr>
        <w:rStyle w:val="ab"/>
        <w:rFonts w:ascii="Times New Roman" w:hAnsi="Times New Roman"/>
        <w:b w:val="0"/>
        <w:sz w:val="28"/>
        <w:szCs w:val="28"/>
      </w:rPr>
    </w:pPr>
    <w:r w:rsidRPr="004051E3">
      <w:rPr>
        <w:rStyle w:val="ab"/>
        <w:rFonts w:ascii="Times New Roman" w:hAnsi="Times New Roman"/>
        <w:b w:val="0"/>
        <w:sz w:val="28"/>
        <w:szCs w:val="28"/>
      </w:rPr>
      <w:fldChar w:fldCharType="begin"/>
    </w:r>
    <w:r w:rsidR="00A84E0F" w:rsidRPr="004051E3">
      <w:rPr>
        <w:rStyle w:val="ab"/>
        <w:rFonts w:ascii="Times New Roman" w:hAnsi="Times New Roman"/>
        <w:b w:val="0"/>
        <w:sz w:val="28"/>
        <w:szCs w:val="28"/>
      </w:rPr>
      <w:instrText xml:space="preserve"> PAGE </w:instrText>
    </w:r>
    <w:r w:rsidRPr="004051E3">
      <w:rPr>
        <w:rStyle w:val="ab"/>
        <w:rFonts w:ascii="Times New Roman" w:hAnsi="Times New Roman"/>
        <w:b w:val="0"/>
        <w:sz w:val="28"/>
        <w:szCs w:val="28"/>
      </w:rPr>
      <w:fldChar w:fldCharType="separate"/>
    </w:r>
    <w:r w:rsidR="00785C69">
      <w:rPr>
        <w:rStyle w:val="ab"/>
        <w:rFonts w:ascii="Times New Roman" w:hAnsi="Times New Roman"/>
        <w:b w:val="0"/>
        <w:noProof/>
        <w:sz w:val="28"/>
        <w:szCs w:val="28"/>
      </w:rPr>
      <w:t>19</w:t>
    </w:r>
    <w:r w:rsidRPr="004051E3">
      <w:rPr>
        <w:rStyle w:val="ab"/>
        <w:rFonts w:ascii="Times New Roman" w:hAnsi="Times New Roman"/>
        <w:b w:val="0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1D8E4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284" w:hanging="1135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">
    <w:nsid w:val="00707B40"/>
    <w:multiLevelType w:val="hybridMultilevel"/>
    <w:tmpl w:val="E584A996"/>
    <w:lvl w:ilvl="0" w:tplc="FC5E2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BD37DB"/>
    <w:multiLevelType w:val="multilevel"/>
    <w:tmpl w:val="3D0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73FE3"/>
    <w:multiLevelType w:val="hybridMultilevel"/>
    <w:tmpl w:val="0BBA3718"/>
    <w:lvl w:ilvl="0" w:tplc="237A49D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5507980"/>
    <w:multiLevelType w:val="hybridMultilevel"/>
    <w:tmpl w:val="056E8AEA"/>
    <w:lvl w:ilvl="0" w:tplc="FC5E2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2E69C9"/>
    <w:multiLevelType w:val="multilevel"/>
    <w:tmpl w:val="31E2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C040F"/>
    <w:multiLevelType w:val="hybridMultilevel"/>
    <w:tmpl w:val="9458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456E4A"/>
    <w:multiLevelType w:val="multilevel"/>
    <w:tmpl w:val="95E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946ED"/>
    <w:multiLevelType w:val="hybridMultilevel"/>
    <w:tmpl w:val="CC42B30C"/>
    <w:lvl w:ilvl="0" w:tplc="2E385FCE">
      <w:start w:val="2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BFA6FE8"/>
    <w:multiLevelType w:val="hybridMultilevel"/>
    <w:tmpl w:val="D87CB21A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>
    <w:nsid w:val="1FB507CC"/>
    <w:multiLevelType w:val="hybridMultilevel"/>
    <w:tmpl w:val="AE0C7F48"/>
    <w:lvl w:ilvl="0" w:tplc="FC5E2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F208F0"/>
    <w:multiLevelType w:val="singleLevel"/>
    <w:tmpl w:val="FC5E2B5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</w:abstractNum>
  <w:abstractNum w:abstractNumId="13">
    <w:nsid w:val="334D572B"/>
    <w:multiLevelType w:val="hybridMultilevel"/>
    <w:tmpl w:val="E74A9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15307E"/>
    <w:multiLevelType w:val="multilevel"/>
    <w:tmpl w:val="0EF4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DD2101"/>
    <w:multiLevelType w:val="hybridMultilevel"/>
    <w:tmpl w:val="A88EBB84"/>
    <w:lvl w:ilvl="0" w:tplc="237A49D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14321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53B749C8"/>
    <w:multiLevelType w:val="hybridMultilevel"/>
    <w:tmpl w:val="A4E465D6"/>
    <w:lvl w:ilvl="0" w:tplc="FC5E2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9A6497"/>
    <w:multiLevelType w:val="hybridMultilevel"/>
    <w:tmpl w:val="A2A294F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56719EC"/>
    <w:multiLevelType w:val="hybridMultilevel"/>
    <w:tmpl w:val="52E21E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8F5B57"/>
    <w:multiLevelType w:val="hybridMultilevel"/>
    <w:tmpl w:val="0BBA3718"/>
    <w:lvl w:ilvl="0" w:tplc="237A49D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9251DC5"/>
    <w:multiLevelType w:val="multilevel"/>
    <w:tmpl w:val="8A6002E2"/>
    <w:lvl w:ilvl="0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C60B56"/>
    <w:multiLevelType w:val="multilevel"/>
    <w:tmpl w:val="3752BD0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0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107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4">
    <w:nsid w:val="64FD07C3"/>
    <w:multiLevelType w:val="singleLevel"/>
    <w:tmpl w:val="9AE49168"/>
    <w:lvl w:ilvl="0">
      <w:start w:val="1"/>
      <w:numFmt w:val="bullet"/>
      <w:pStyle w:val="2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79D387F"/>
    <w:multiLevelType w:val="multilevel"/>
    <w:tmpl w:val="6254C4EC"/>
    <w:lvl w:ilvl="0">
      <w:start w:val="1"/>
      <w:numFmt w:val="none"/>
      <w:pStyle w:val="11"/>
      <w:suff w:val="nothing"/>
      <w:lvlText w:val="%1"/>
      <w:lvlJc w:val="left"/>
      <w:pPr>
        <w:ind w:hanging="851"/>
      </w:pPr>
      <w:rPr>
        <w:rFonts w:cs="Times New Roman" w:hint="default"/>
      </w:rPr>
    </w:lvl>
    <w:lvl w:ilvl="1">
      <w:start w:val="1"/>
      <w:numFmt w:val="none"/>
      <w:pStyle w:val="22"/>
      <w:suff w:val="nothing"/>
      <w:lvlText w:val="%1"/>
      <w:lvlJc w:val="left"/>
      <w:pPr>
        <w:ind w:left="1418" w:hanging="851"/>
      </w:pPr>
      <w:rPr>
        <w:rFonts w:cs="Times New Roman"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cs="Times New Roman" w:hint="default"/>
      </w:rPr>
    </w:lvl>
    <w:lvl w:ilvl="3">
      <w:start w:val="1"/>
      <w:numFmt w:val="none"/>
      <w:suff w:val="nothing"/>
      <w:lvlText w:val="%1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26">
    <w:nsid w:val="68183EF3"/>
    <w:multiLevelType w:val="multilevel"/>
    <w:tmpl w:val="87E6F3F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7">
    <w:nsid w:val="6D13383B"/>
    <w:multiLevelType w:val="hybridMultilevel"/>
    <w:tmpl w:val="C55AA3E4"/>
    <w:lvl w:ilvl="0" w:tplc="84E611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537039"/>
    <w:multiLevelType w:val="hybridMultilevel"/>
    <w:tmpl w:val="ED462EDA"/>
    <w:lvl w:ilvl="0" w:tplc="1A52F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C5332F"/>
    <w:multiLevelType w:val="hybridMultilevel"/>
    <w:tmpl w:val="F07A12D6"/>
    <w:lvl w:ilvl="0" w:tplc="42E6E00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31A6B70"/>
    <w:multiLevelType w:val="hybridMultilevel"/>
    <w:tmpl w:val="DF5682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B606BC1"/>
    <w:multiLevelType w:val="hybridMultilevel"/>
    <w:tmpl w:val="4F1A25CC"/>
    <w:lvl w:ilvl="0" w:tplc="FC5E2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01554"/>
    <w:multiLevelType w:val="multilevel"/>
    <w:tmpl w:val="B9F6882E"/>
    <w:lvl w:ilvl="0">
      <w:start w:val="1"/>
      <w:numFmt w:val="none"/>
      <w:pStyle w:val="a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3">
    <w:nsid w:val="7EBC47B0"/>
    <w:multiLevelType w:val="multilevel"/>
    <w:tmpl w:val="DC9E50B6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17"/>
  </w:num>
  <w:num w:numId="5">
    <w:abstractNumId w:val="12"/>
  </w:num>
  <w:num w:numId="6">
    <w:abstractNumId w:val="32"/>
  </w:num>
  <w:num w:numId="7">
    <w:abstractNumId w:val="25"/>
  </w:num>
  <w:num w:numId="8">
    <w:abstractNumId w:val="23"/>
  </w:num>
  <w:num w:numId="9">
    <w:abstractNumId w:val="11"/>
  </w:num>
  <w:num w:numId="10">
    <w:abstractNumId w:val="22"/>
  </w:num>
  <w:num w:numId="11">
    <w:abstractNumId w:val="33"/>
  </w:num>
  <w:num w:numId="12">
    <w:abstractNumId w:val="12"/>
  </w:num>
  <w:num w:numId="13">
    <w:abstractNumId w:val="12"/>
  </w:num>
  <w:num w:numId="14">
    <w:abstractNumId w:val="0"/>
  </w:num>
  <w:num w:numId="15">
    <w:abstractNumId w:val="27"/>
  </w:num>
  <w:num w:numId="16">
    <w:abstractNumId w:val="28"/>
  </w:num>
  <w:num w:numId="17">
    <w:abstractNumId w:val="6"/>
  </w:num>
  <w:num w:numId="18">
    <w:abstractNumId w:val="12"/>
  </w:num>
  <w:num w:numId="19">
    <w:abstractNumId w:val="12"/>
  </w:num>
  <w:num w:numId="20">
    <w:abstractNumId w:val="13"/>
  </w:num>
  <w:num w:numId="21">
    <w:abstractNumId w:val="20"/>
  </w:num>
  <w:num w:numId="22">
    <w:abstractNumId w:val="32"/>
  </w:num>
  <w:num w:numId="23">
    <w:abstractNumId w:val="32"/>
  </w:num>
  <w:num w:numId="24">
    <w:abstractNumId w:val="4"/>
  </w:num>
  <w:num w:numId="25">
    <w:abstractNumId w:val="10"/>
  </w:num>
  <w:num w:numId="26">
    <w:abstractNumId w:val="1"/>
  </w:num>
  <w:num w:numId="27">
    <w:abstractNumId w:val="31"/>
  </w:num>
  <w:num w:numId="28">
    <w:abstractNumId w:val="18"/>
  </w:num>
  <w:num w:numId="29">
    <w:abstractNumId w:val="26"/>
  </w:num>
  <w:num w:numId="30">
    <w:abstractNumId w:val="19"/>
  </w:num>
  <w:num w:numId="31">
    <w:abstractNumId w:val="21"/>
  </w:num>
  <w:num w:numId="32">
    <w:abstractNumId w:val="30"/>
  </w:num>
  <w:num w:numId="33">
    <w:abstractNumId w:val="15"/>
  </w:num>
  <w:num w:numId="34">
    <w:abstractNumId w:val="9"/>
  </w:num>
  <w:num w:numId="35">
    <w:abstractNumId w:val="3"/>
  </w:num>
  <w:num w:numId="36">
    <w:abstractNumId w:val="8"/>
  </w:num>
  <w:num w:numId="37">
    <w:abstractNumId w:val="29"/>
  </w:num>
  <w:num w:numId="38">
    <w:abstractNumId w:val="7"/>
  </w:num>
  <w:num w:numId="39">
    <w:abstractNumId w:val="2"/>
  </w:num>
  <w:num w:numId="40">
    <w:abstractNumId w:val="5"/>
  </w:num>
  <w:num w:numId="41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stylePaneFormatFilter w:val="3F01"/>
  <w:defaultTabStop w:val="720"/>
  <w:autoHyphenation/>
  <w:hyphenationZone w:val="357"/>
  <w:drawingGridHorizontalSpacing w:val="110"/>
  <w:drawingGridVerticalSpacing w:val="7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3DD"/>
    <w:rsid w:val="00002790"/>
    <w:rsid w:val="00002944"/>
    <w:rsid w:val="00006324"/>
    <w:rsid w:val="000077E5"/>
    <w:rsid w:val="000079F0"/>
    <w:rsid w:val="000119F4"/>
    <w:rsid w:val="00014B68"/>
    <w:rsid w:val="00016C0A"/>
    <w:rsid w:val="00021CDF"/>
    <w:rsid w:val="00024877"/>
    <w:rsid w:val="00024A7E"/>
    <w:rsid w:val="0002706C"/>
    <w:rsid w:val="000279A5"/>
    <w:rsid w:val="00031BC6"/>
    <w:rsid w:val="000356BB"/>
    <w:rsid w:val="00040080"/>
    <w:rsid w:val="0004045A"/>
    <w:rsid w:val="0004073C"/>
    <w:rsid w:val="00042083"/>
    <w:rsid w:val="00042216"/>
    <w:rsid w:val="00042FE7"/>
    <w:rsid w:val="0004374F"/>
    <w:rsid w:val="0004444F"/>
    <w:rsid w:val="00047E1C"/>
    <w:rsid w:val="00054A57"/>
    <w:rsid w:val="000564C9"/>
    <w:rsid w:val="00056B14"/>
    <w:rsid w:val="00061322"/>
    <w:rsid w:val="000614E4"/>
    <w:rsid w:val="00062DE4"/>
    <w:rsid w:val="00064654"/>
    <w:rsid w:val="00065634"/>
    <w:rsid w:val="00066014"/>
    <w:rsid w:val="000678C3"/>
    <w:rsid w:val="0007142E"/>
    <w:rsid w:val="00071D11"/>
    <w:rsid w:val="0007208F"/>
    <w:rsid w:val="00075987"/>
    <w:rsid w:val="000763E1"/>
    <w:rsid w:val="00077271"/>
    <w:rsid w:val="000818D7"/>
    <w:rsid w:val="00084B89"/>
    <w:rsid w:val="000867BF"/>
    <w:rsid w:val="00087420"/>
    <w:rsid w:val="000910DE"/>
    <w:rsid w:val="000926F0"/>
    <w:rsid w:val="0009453B"/>
    <w:rsid w:val="00096D90"/>
    <w:rsid w:val="000A1078"/>
    <w:rsid w:val="000A11AC"/>
    <w:rsid w:val="000A2BF2"/>
    <w:rsid w:val="000A307B"/>
    <w:rsid w:val="000A4741"/>
    <w:rsid w:val="000A4DA9"/>
    <w:rsid w:val="000A7CED"/>
    <w:rsid w:val="000A7E2E"/>
    <w:rsid w:val="000B0B1C"/>
    <w:rsid w:val="000B1F9D"/>
    <w:rsid w:val="000B31BB"/>
    <w:rsid w:val="000C11B5"/>
    <w:rsid w:val="000C1F3F"/>
    <w:rsid w:val="000C2415"/>
    <w:rsid w:val="000C39AF"/>
    <w:rsid w:val="000C6B91"/>
    <w:rsid w:val="000C7B12"/>
    <w:rsid w:val="000D575F"/>
    <w:rsid w:val="000D6132"/>
    <w:rsid w:val="000D6FE1"/>
    <w:rsid w:val="000D7A46"/>
    <w:rsid w:val="000D7C29"/>
    <w:rsid w:val="000D7ECE"/>
    <w:rsid w:val="000E42D0"/>
    <w:rsid w:val="000E5164"/>
    <w:rsid w:val="000E56CD"/>
    <w:rsid w:val="000E56E5"/>
    <w:rsid w:val="000E614B"/>
    <w:rsid w:val="000E79CF"/>
    <w:rsid w:val="000F20DF"/>
    <w:rsid w:val="000F5062"/>
    <w:rsid w:val="000F5AB2"/>
    <w:rsid w:val="000F60EA"/>
    <w:rsid w:val="00100A24"/>
    <w:rsid w:val="00100DDC"/>
    <w:rsid w:val="001025E9"/>
    <w:rsid w:val="00104B05"/>
    <w:rsid w:val="001055BC"/>
    <w:rsid w:val="00106E41"/>
    <w:rsid w:val="00107082"/>
    <w:rsid w:val="00107CCE"/>
    <w:rsid w:val="00107FA3"/>
    <w:rsid w:val="00110572"/>
    <w:rsid w:val="001115B6"/>
    <w:rsid w:val="00113612"/>
    <w:rsid w:val="0011369E"/>
    <w:rsid w:val="00113C91"/>
    <w:rsid w:val="00116A0D"/>
    <w:rsid w:val="00116B66"/>
    <w:rsid w:val="00121B87"/>
    <w:rsid w:val="001259FA"/>
    <w:rsid w:val="00127F6D"/>
    <w:rsid w:val="00131462"/>
    <w:rsid w:val="00131FD4"/>
    <w:rsid w:val="0013764F"/>
    <w:rsid w:val="001430E4"/>
    <w:rsid w:val="00145848"/>
    <w:rsid w:val="00146438"/>
    <w:rsid w:val="001469AD"/>
    <w:rsid w:val="00152006"/>
    <w:rsid w:val="001523A4"/>
    <w:rsid w:val="00153B9A"/>
    <w:rsid w:val="00153CE0"/>
    <w:rsid w:val="001544E2"/>
    <w:rsid w:val="00156EED"/>
    <w:rsid w:val="00156F61"/>
    <w:rsid w:val="00162C77"/>
    <w:rsid w:val="00167A3D"/>
    <w:rsid w:val="00172C74"/>
    <w:rsid w:val="00173262"/>
    <w:rsid w:val="00177784"/>
    <w:rsid w:val="001803EA"/>
    <w:rsid w:val="001815FE"/>
    <w:rsid w:val="0018509C"/>
    <w:rsid w:val="00186197"/>
    <w:rsid w:val="001874C9"/>
    <w:rsid w:val="001875B7"/>
    <w:rsid w:val="0019126E"/>
    <w:rsid w:val="001916D9"/>
    <w:rsid w:val="0019501B"/>
    <w:rsid w:val="001958BC"/>
    <w:rsid w:val="00195D04"/>
    <w:rsid w:val="001A167F"/>
    <w:rsid w:val="001A2BF7"/>
    <w:rsid w:val="001A4C53"/>
    <w:rsid w:val="001A65E9"/>
    <w:rsid w:val="001A7858"/>
    <w:rsid w:val="001B0E3D"/>
    <w:rsid w:val="001B126A"/>
    <w:rsid w:val="001B429D"/>
    <w:rsid w:val="001B4631"/>
    <w:rsid w:val="001B5CD7"/>
    <w:rsid w:val="001B63A8"/>
    <w:rsid w:val="001B698E"/>
    <w:rsid w:val="001C395A"/>
    <w:rsid w:val="001C3A91"/>
    <w:rsid w:val="001C71AE"/>
    <w:rsid w:val="001D06F7"/>
    <w:rsid w:val="001D08AE"/>
    <w:rsid w:val="001D3313"/>
    <w:rsid w:val="001D3D54"/>
    <w:rsid w:val="001D6A74"/>
    <w:rsid w:val="001E0AF7"/>
    <w:rsid w:val="001E1636"/>
    <w:rsid w:val="001E1652"/>
    <w:rsid w:val="001E35BB"/>
    <w:rsid w:val="001E3767"/>
    <w:rsid w:val="001E414C"/>
    <w:rsid w:val="001E4597"/>
    <w:rsid w:val="001E45D8"/>
    <w:rsid w:val="001E4D82"/>
    <w:rsid w:val="001E5388"/>
    <w:rsid w:val="001E7EEE"/>
    <w:rsid w:val="001F04F6"/>
    <w:rsid w:val="001F19D6"/>
    <w:rsid w:val="001F2021"/>
    <w:rsid w:val="001F2D20"/>
    <w:rsid w:val="001F5EEB"/>
    <w:rsid w:val="00201115"/>
    <w:rsid w:val="0020313A"/>
    <w:rsid w:val="002069C7"/>
    <w:rsid w:val="002103DD"/>
    <w:rsid w:val="00211D63"/>
    <w:rsid w:val="00212C5A"/>
    <w:rsid w:val="00215E9B"/>
    <w:rsid w:val="00215EA6"/>
    <w:rsid w:val="002176BD"/>
    <w:rsid w:val="002210DF"/>
    <w:rsid w:val="00221E37"/>
    <w:rsid w:val="002234F9"/>
    <w:rsid w:val="00230FBB"/>
    <w:rsid w:val="002337F2"/>
    <w:rsid w:val="00235C21"/>
    <w:rsid w:val="00240DC4"/>
    <w:rsid w:val="00241990"/>
    <w:rsid w:val="00243215"/>
    <w:rsid w:val="00243AAA"/>
    <w:rsid w:val="002447A8"/>
    <w:rsid w:val="00245858"/>
    <w:rsid w:val="00245FF8"/>
    <w:rsid w:val="002472AF"/>
    <w:rsid w:val="00247F1A"/>
    <w:rsid w:val="00251FD1"/>
    <w:rsid w:val="0025245D"/>
    <w:rsid w:val="00252AA6"/>
    <w:rsid w:val="0025312C"/>
    <w:rsid w:val="00254892"/>
    <w:rsid w:val="002576D1"/>
    <w:rsid w:val="00257D11"/>
    <w:rsid w:val="002613D5"/>
    <w:rsid w:val="00263A34"/>
    <w:rsid w:val="00271602"/>
    <w:rsid w:val="002741B2"/>
    <w:rsid w:val="00274944"/>
    <w:rsid w:val="00276303"/>
    <w:rsid w:val="00276542"/>
    <w:rsid w:val="002769EF"/>
    <w:rsid w:val="0028408C"/>
    <w:rsid w:val="00285612"/>
    <w:rsid w:val="00285C08"/>
    <w:rsid w:val="0028701E"/>
    <w:rsid w:val="002905F0"/>
    <w:rsid w:val="00290605"/>
    <w:rsid w:val="00291430"/>
    <w:rsid w:val="0029205E"/>
    <w:rsid w:val="00292F10"/>
    <w:rsid w:val="00294861"/>
    <w:rsid w:val="00296418"/>
    <w:rsid w:val="00296627"/>
    <w:rsid w:val="002A304D"/>
    <w:rsid w:val="002A44AF"/>
    <w:rsid w:val="002A4D0A"/>
    <w:rsid w:val="002A52B1"/>
    <w:rsid w:val="002B0006"/>
    <w:rsid w:val="002B0DC5"/>
    <w:rsid w:val="002B2B49"/>
    <w:rsid w:val="002B570A"/>
    <w:rsid w:val="002B7866"/>
    <w:rsid w:val="002C085E"/>
    <w:rsid w:val="002C2B00"/>
    <w:rsid w:val="002D1B44"/>
    <w:rsid w:val="002D23C6"/>
    <w:rsid w:val="002D7512"/>
    <w:rsid w:val="002E28A2"/>
    <w:rsid w:val="002E51D4"/>
    <w:rsid w:val="002E5743"/>
    <w:rsid w:val="002E7037"/>
    <w:rsid w:val="002E7B8C"/>
    <w:rsid w:val="002F0386"/>
    <w:rsid w:val="002F1152"/>
    <w:rsid w:val="002F308A"/>
    <w:rsid w:val="002F51AD"/>
    <w:rsid w:val="002F647A"/>
    <w:rsid w:val="002F6F85"/>
    <w:rsid w:val="00306FF5"/>
    <w:rsid w:val="00311E9C"/>
    <w:rsid w:val="0031422B"/>
    <w:rsid w:val="00315254"/>
    <w:rsid w:val="00317F16"/>
    <w:rsid w:val="0032084E"/>
    <w:rsid w:val="003233A7"/>
    <w:rsid w:val="003234B1"/>
    <w:rsid w:val="0032471B"/>
    <w:rsid w:val="00324928"/>
    <w:rsid w:val="00325184"/>
    <w:rsid w:val="00325591"/>
    <w:rsid w:val="00331967"/>
    <w:rsid w:val="00332D29"/>
    <w:rsid w:val="00333CB3"/>
    <w:rsid w:val="003358D5"/>
    <w:rsid w:val="00336B00"/>
    <w:rsid w:val="003376DB"/>
    <w:rsid w:val="0034068F"/>
    <w:rsid w:val="00341FEF"/>
    <w:rsid w:val="0034623C"/>
    <w:rsid w:val="0034706A"/>
    <w:rsid w:val="00347506"/>
    <w:rsid w:val="00347B4A"/>
    <w:rsid w:val="00347E53"/>
    <w:rsid w:val="00350572"/>
    <w:rsid w:val="00350808"/>
    <w:rsid w:val="0035092B"/>
    <w:rsid w:val="003517A5"/>
    <w:rsid w:val="00351932"/>
    <w:rsid w:val="00356DA2"/>
    <w:rsid w:val="00356FC4"/>
    <w:rsid w:val="00357DF3"/>
    <w:rsid w:val="0036093C"/>
    <w:rsid w:val="0036142D"/>
    <w:rsid w:val="00361896"/>
    <w:rsid w:val="003636C9"/>
    <w:rsid w:val="00373AEF"/>
    <w:rsid w:val="00374307"/>
    <w:rsid w:val="003743D9"/>
    <w:rsid w:val="00375976"/>
    <w:rsid w:val="00376F3F"/>
    <w:rsid w:val="003777F4"/>
    <w:rsid w:val="003865D5"/>
    <w:rsid w:val="003875CB"/>
    <w:rsid w:val="00387607"/>
    <w:rsid w:val="00387CE7"/>
    <w:rsid w:val="00391974"/>
    <w:rsid w:val="00392F7D"/>
    <w:rsid w:val="003947A2"/>
    <w:rsid w:val="00395DD6"/>
    <w:rsid w:val="003A0376"/>
    <w:rsid w:val="003A551A"/>
    <w:rsid w:val="003A6C32"/>
    <w:rsid w:val="003B0263"/>
    <w:rsid w:val="003B0846"/>
    <w:rsid w:val="003B27E0"/>
    <w:rsid w:val="003B4D7F"/>
    <w:rsid w:val="003B6543"/>
    <w:rsid w:val="003B7CF9"/>
    <w:rsid w:val="003B7D84"/>
    <w:rsid w:val="003C12D2"/>
    <w:rsid w:val="003C4195"/>
    <w:rsid w:val="003C554C"/>
    <w:rsid w:val="003D2D1D"/>
    <w:rsid w:val="003D2DAB"/>
    <w:rsid w:val="003E10C2"/>
    <w:rsid w:val="003E155F"/>
    <w:rsid w:val="003E2332"/>
    <w:rsid w:val="003E26AD"/>
    <w:rsid w:val="003E3C4D"/>
    <w:rsid w:val="003E55EC"/>
    <w:rsid w:val="003F1CA9"/>
    <w:rsid w:val="003F3A2F"/>
    <w:rsid w:val="0040065E"/>
    <w:rsid w:val="004051E3"/>
    <w:rsid w:val="004053DF"/>
    <w:rsid w:val="00405C21"/>
    <w:rsid w:val="00407566"/>
    <w:rsid w:val="004078C1"/>
    <w:rsid w:val="0041136A"/>
    <w:rsid w:val="00417AC3"/>
    <w:rsid w:val="00427FD6"/>
    <w:rsid w:val="00431C2A"/>
    <w:rsid w:val="00432B2E"/>
    <w:rsid w:val="00433019"/>
    <w:rsid w:val="00433AA3"/>
    <w:rsid w:val="00434AF8"/>
    <w:rsid w:val="00435097"/>
    <w:rsid w:val="004350E1"/>
    <w:rsid w:val="00436020"/>
    <w:rsid w:val="00436C77"/>
    <w:rsid w:val="00437C27"/>
    <w:rsid w:val="004400D2"/>
    <w:rsid w:val="004424D6"/>
    <w:rsid w:val="004427F5"/>
    <w:rsid w:val="00442813"/>
    <w:rsid w:val="00444C4F"/>
    <w:rsid w:val="004532FD"/>
    <w:rsid w:val="004555EC"/>
    <w:rsid w:val="00455E7E"/>
    <w:rsid w:val="00465427"/>
    <w:rsid w:val="004700DE"/>
    <w:rsid w:val="0047134A"/>
    <w:rsid w:val="0047309B"/>
    <w:rsid w:val="00476AA6"/>
    <w:rsid w:val="004808E8"/>
    <w:rsid w:val="00480AFD"/>
    <w:rsid w:val="00482E5B"/>
    <w:rsid w:val="00483554"/>
    <w:rsid w:val="00483959"/>
    <w:rsid w:val="00485C82"/>
    <w:rsid w:val="004878FA"/>
    <w:rsid w:val="00490256"/>
    <w:rsid w:val="00492CB8"/>
    <w:rsid w:val="00494767"/>
    <w:rsid w:val="00494FF4"/>
    <w:rsid w:val="00495F84"/>
    <w:rsid w:val="00497A0D"/>
    <w:rsid w:val="004A010D"/>
    <w:rsid w:val="004A357A"/>
    <w:rsid w:val="004A42B8"/>
    <w:rsid w:val="004A4B17"/>
    <w:rsid w:val="004A591A"/>
    <w:rsid w:val="004A5B1C"/>
    <w:rsid w:val="004B1784"/>
    <w:rsid w:val="004B1BDD"/>
    <w:rsid w:val="004B20BA"/>
    <w:rsid w:val="004B6C3D"/>
    <w:rsid w:val="004B7ABB"/>
    <w:rsid w:val="004C1E9C"/>
    <w:rsid w:val="004C3816"/>
    <w:rsid w:val="004C4128"/>
    <w:rsid w:val="004C57E1"/>
    <w:rsid w:val="004D0690"/>
    <w:rsid w:val="004D18F7"/>
    <w:rsid w:val="004D1B1E"/>
    <w:rsid w:val="004D2278"/>
    <w:rsid w:val="004D35B4"/>
    <w:rsid w:val="004D36E7"/>
    <w:rsid w:val="004D6160"/>
    <w:rsid w:val="004D6F6D"/>
    <w:rsid w:val="004E0AF8"/>
    <w:rsid w:val="004E2206"/>
    <w:rsid w:val="004E4AE8"/>
    <w:rsid w:val="004F1A60"/>
    <w:rsid w:val="004F2371"/>
    <w:rsid w:val="004F7A11"/>
    <w:rsid w:val="004F7DDC"/>
    <w:rsid w:val="00502F3A"/>
    <w:rsid w:val="00503ADD"/>
    <w:rsid w:val="005053DC"/>
    <w:rsid w:val="00506201"/>
    <w:rsid w:val="005101C5"/>
    <w:rsid w:val="00511549"/>
    <w:rsid w:val="00511C17"/>
    <w:rsid w:val="00512617"/>
    <w:rsid w:val="00514C87"/>
    <w:rsid w:val="00516E4F"/>
    <w:rsid w:val="00520A23"/>
    <w:rsid w:val="005219EE"/>
    <w:rsid w:val="00522E29"/>
    <w:rsid w:val="00525A13"/>
    <w:rsid w:val="00525A67"/>
    <w:rsid w:val="00525ABF"/>
    <w:rsid w:val="0052715B"/>
    <w:rsid w:val="00531AAE"/>
    <w:rsid w:val="00532568"/>
    <w:rsid w:val="00533A4E"/>
    <w:rsid w:val="00535681"/>
    <w:rsid w:val="00537908"/>
    <w:rsid w:val="00540853"/>
    <w:rsid w:val="00541515"/>
    <w:rsid w:val="00541CFF"/>
    <w:rsid w:val="005432D8"/>
    <w:rsid w:val="005434DD"/>
    <w:rsid w:val="00545D2E"/>
    <w:rsid w:val="00547528"/>
    <w:rsid w:val="005508D4"/>
    <w:rsid w:val="00552909"/>
    <w:rsid w:val="00552BF0"/>
    <w:rsid w:val="005566FE"/>
    <w:rsid w:val="0055752F"/>
    <w:rsid w:val="0056067E"/>
    <w:rsid w:val="00560B24"/>
    <w:rsid w:val="00561955"/>
    <w:rsid w:val="005653EE"/>
    <w:rsid w:val="005656FB"/>
    <w:rsid w:val="00567C82"/>
    <w:rsid w:val="00571CC2"/>
    <w:rsid w:val="0057205E"/>
    <w:rsid w:val="00573882"/>
    <w:rsid w:val="00574D8C"/>
    <w:rsid w:val="00575875"/>
    <w:rsid w:val="00577A29"/>
    <w:rsid w:val="00580F09"/>
    <w:rsid w:val="0058329E"/>
    <w:rsid w:val="005857BC"/>
    <w:rsid w:val="005914FF"/>
    <w:rsid w:val="00592712"/>
    <w:rsid w:val="00594BEE"/>
    <w:rsid w:val="005969F4"/>
    <w:rsid w:val="005972FF"/>
    <w:rsid w:val="005A2808"/>
    <w:rsid w:val="005A2FF0"/>
    <w:rsid w:val="005A46DC"/>
    <w:rsid w:val="005A55C8"/>
    <w:rsid w:val="005A7C0B"/>
    <w:rsid w:val="005B0F8A"/>
    <w:rsid w:val="005B194F"/>
    <w:rsid w:val="005B1D54"/>
    <w:rsid w:val="005B3CA6"/>
    <w:rsid w:val="005C1F4D"/>
    <w:rsid w:val="005C234B"/>
    <w:rsid w:val="005C6C58"/>
    <w:rsid w:val="005C733E"/>
    <w:rsid w:val="005D0488"/>
    <w:rsid w:val="005D13BD"/>
    <w:rsid w:val="005D310A"/>
    <w:rsid w:val="005D616A"/>
    <w:rsid w:val="005D6380"/>
    <w:rsid w:val="005D6392"/>
    <w:rsid w:val="005D7D21"/>
    <w:rsid w:val="005E0D8B"/>
    <w:rsid w:val="005E10FE"/>
    <w:rsid w:val="005E25C4"/>
    <w:rsid w:val="005E3C50"/>
    <w:rsid w:val="005E40C5"/>
    <w:rsid w:val="005E48BE"/>
    <w:rsid w:val="005E5DDA"/>
    <w:rsid w:val="005F1449"/>
    <w:rsid w:val="005F2C8D"/>
    <w:rsid w:val="005F5DD7"/>
    <w:rsid w:val="006001AC"/>
    <w:rsid w:val="00601D62"/>
    <w:rsid w:val="006032D4"/>
    <w:rsid w:val="0060706A"/>
    <w:rsid w:val="00607F92"/>
    <w:rsid w:val="00610FB6"/>
    <w:rsid w:val="0061231C"/>
    <w:rsid w:val="006137D2"/>
    <w:rsid w:val="00614585"/>
    <w:rsid w:val="0061508E"/>
    <w:rsid w:val="00615279"/>
    <w:rsid w:val="00616964"/>
    <w:rsid w:val="006175F3"/>
    <w:rsid w:val="00627F07"/>
    <w:rsid w:val="00630D53"/>
    <w:rsid w:val="0064726A"/>
    <w:rsid w:val="00647351"/>
    <w:rsid w:val="00651B8F"/>
    <w:rsid w:val="00651E2C"/>
    <w:rsid w:val="00652488"/>
    <w:rsid w:val="00653546"/>
    <w:rsid w:val="006536A6"/>
    <w:rsid w:val="00655387"/>
    <w:rsid w:val="006559CE"/>
    <w:rsid w:val="0065634A"/>
    <w:rsid w:val="00660671"/>
    <w:rsid w:val="0066223D"/>
    <w:rsid w:val="00663BED"/>
    <w:rsid w:val="00663C91"/>
    <w:rsid w:val="006713A3"/>
    <w:rsid w:val="00674465"/>
    <w:rsid w:val="00675ECA"/>
    <w:rsid w:val="00681EEC"/>
    <w:rsid w:val="00682581"/>
    <w:rsid w:val="00692AD1"/>
    <w:rsid w:val="00692D69"/>
    <w:rsid w:val="006A087D"/>
    <w:rsid w:val="006A2659"/>
    <w:rsid w:val="006A26CE"/>
    <w:rsid w:val="006A466A"/>
    <w:rsid w:val="006A49C4"/>
    <w:rsid w:val="006A601B"/>
    <w:rsid w:val="006A6207"/>
    <w:rsid w:val="006A63E4"/>
    <w:rsid w:val="006A7BCB"/>
    <w:rsid w:val="006B318D"/>
    <w:rsid w:val="006B4128"/>
    <w:rsid w:val="006B50D6"/>
    <w:rsid w:val="006B5C7B"/>
    <w:rsid w:val="006C12AD"/>
    <w:rsid w:val="006C2333"/>
    <w:rsid w:val="006C2BF1"/>
    <w:rsid w:val="006C2DD0"/>
    <w:rsid w:val="006C5167"/>
    <w:rsid w:val="006C6000"/>
    <w:rsid w:val="006D389B"/>
    <w:rsid w:val="006D3EB6"/>
    <w:rsid w:val="006D574E"/>
    <w:rsid w:val="006E0261"/>
    <w:rsid w:val="006E0E85"/>
    <w:rsid w:val="006E50E3"/>
    <w:rsid w:val="006E5664"/>
    <w:rsid w:val="006F3727"/>
    <w:rsid w:val="006F63F0"/>
    <w:rsid w:val="0070023A"/>
    <w:rsid w:val="0070462D"/>
    <w:rsid w:val="007078C6"/>
    <w:rsid w:val="00720B02"/>
    <w:rsid w:val="00720B63"/>
    <w:rsid w:val="007215D1"/>
    <w:rsid w:val="00725A6A"/>
    <w:rsid w:val="0073291C"/>
    <w:rsid w:val="00733AF9"/>
    <w:rsid w:val="00733B51"/>
    <w:rsid w:val="00736750"/>
    <w:rsid w:val="007372FE"/>
    <w:rsid w:val="0073732C"/>
    <w:rsid w:val="00744829"/>
    <w:rsid w:val="007460EE"/>
    <w:rsid w:val="007508D0"/>
    <w:rsid w:val="00753AE3"/>
    <w:rsid w:val="00754A81"/>
    <w:rsid w:val="00756550"/>
    <w:rsid w:val="00763E5D"/>
    <w:rsid w:val="00770931"/>
    <w:rsid w:val="00771508"/>
    <w:rsid w:val="00772C74"/>
    <w:rsid w:val="007748F1"/>
    <w:rsid w:val="0077666D"/>
    <w:rsid w:val="0078000D"/>
    <w:rsid w:val="00781110"/>
    <w:rsid w:val="007822E2"/>
    <w:rsid w:val="007838B1"/>
    <w:rsid w:val="007839A9"/>
    <w:rsid w:val="007853D7"/>
    <w:rsid w:val="00785C0A"/>
    <w:rsid w:val="00785C69"/>
    <w:rsid w:val="007865EB"/>
    <w:rsid w:val="00786F5A"/>
    <w:rsid w:val="00787565"/>
    <w:rsid w:val="00792E50"/>
    <w:rsid w:val="00793162"/>
    <w:rsid w:val="00793267"/>
    <w:rsid w:val="00794106"/>
    <w:rsid w:val="00796280"/>
    <w:rsid w:val="007971D8"/>
    <w:rsid w:val="00797C43"/>
    <w:rsid w:val="007A25F3"/>
    <w:rsid w:val="007A3692"/>
    <w:rsid w:val="007B0A29"/>
    <w:rsid w:val="007B11A9"/>
    <w:rsid w:val="007B3DD1"/>
    <w:rsid w:val="007B4D95"/>
    <w:rsid w:val="007B7D4B"/>
    <w:rsid w:val="007C01A9"/>
    <w:rsid w:val="007C089D"/>
    <w:rsid w:val="007C0D6D"/>
    <w:rsid w:val="007C13BC"/>
    <w:rsid w:val="007C6FD8"/>
    <w:rsid w:val="007D0E04"/>
    <w:rsid w:val="007D1FAC"/>
    <w:rsid w:val="007D300D"/>
    <w:rsid w:val="007D6E8E"/>
    <w:rsid w:val="007D761E"/>
    <w:rsid w:val="007E02B9"/>
    <w:rsid w:val="007E0FCA"/>
    <w:rsid w:val="007F1246"/>
    <w:rsid w:val="007F14FE"/>
    <w:rsid w:val="007F3C40"/>
    <w:rsid w:val="007F4073"/>
    <w:rsid w:val="007F6BCE"/>
    <w:rsid w:val="007F6EEA"/>
    <w:rsid w:val="00800E98"/>
    <w:rsid w:val="0080524B"/>
    <w:rsid w:val="0080563B"/>
    <w:rsid w:val="00807600"/>
    <w:rsid w:val="00807678"/>
    <w:rsid w:val="0080784E"/>
    <w:rsid w:val="00807E56"/>
    <w:rsid w:val="00810237"/>
    <w:rsid w:val="00812E32"/>
    <w:rsid w:val="0081736A"/>
    <w:rsid w:val="00823BE6"/>
    <w:rsid w:val="00823E51"/>
    <w:rsid w:val="00823F0F"/>
    <w:rsid w:val="008246A7"/>
    <w:rsid w:val="0082478C"/>
    <w:rsid w:val="0082627A"/>
    <w:rsid w:val="008264D5"/>
    <w:rsid w:val="008265F8"/>
    <w:rsid w:val="00830891"/>
    <w:rsid w:val="00830AEB"/>
    <w:rsid w:val="00833659"/>
    <w:rsid w:val="0083425E"/>
    <w:rsid w:val="00835A3B"/>
    <w:rsid w:val="00835ADC"/>
    <w:rsid w:val="00842161"/>
    <w:rsid w:val="00844BFE"/>
    <w:rsid w:val="00846838"/>
    <w:rsid w:val="008468B0"/>
    <w:rsid w:val="0084731F"/>
    <w:rsid w:val="0085041F"/>
    <w:rsid w:val="00850A3D"/>
    <w:rsid w:val="00850B42"/>
    <w:rsid w:val="00851871"/>
    <w:rsid w:val="00851AEC"/>
    <w:rsid w:val="008543B9"/>
    <w:rsid w:val="00857781"/>
    <w:rsid w:val="00857EFB"/>
    <w:rsid w:val="00861582"/>
    <w:rsid w:val="00865751"/>
    <w:rsid w:val="0086583C"/>
    <w:rsid w:val="008678FE"/>
    <w:rsid w:val="00867B5A"/>
    <w:rsid w:val="0087103F"/>
    <w:rsid w:val="008725D9"/>
    <w:rsid w:val="0087502C"/>
    <w:rsid w:val="00876939"/>
    <w:rsid w:val="00876E7A"/>
    <w:rsid w:val="00877EDA"/>
    <w:rsid w:val="00880D4E"/>
    <w:rsid w:val="00881F15"/>
    <w:rsid w:val="00885DCC"/>
    <w:rsid w:val="00887864"/>
    <w:rsid w:val="008878E9"/>
    <w:rsid w:val="00892120"/>
    <w:rsid w:val="008934AC"/>
    <w:rsid w:val="0089482C"/>
    <w:rsid w:val="00897394"/>
    <w:rsid w:val="008A77FE"/>
    <w:rsid w:val="008B58D8"/>
    <w:rsid w:val="008C0E99"/>
    <w:rsid w:val="008D5FD9"/>
    <w:rsid w:val="008D68BB"/>
    <w:rsid w:val="008D7B69"/>
    <w:rsid w:val="008E0D79"/>
    <w:rsid w:val="008E1248"/>
    <w:rsid w:val="008E2ABD"/>
    <w:rsid w:val="008E2C6F"/>
    <w:rsid w:val="008E411D"/>
    <w:rsid w:val="008E5701"/>
    <w:rsid w:val="008E688C"/>
    <w:rsid w:val="008E6E90"/>
    <w:rsid w:val="008F22C9"/>
    <w:rsid w:val="008F78E1"/>
    <w:rsid w:val="00902146"/>
    <w:rsid w:val="009041BF"/>
    <w:rsid w:val="00910017"/>
    <w:rsid w:val="00912C52"/>
    <w:rsid w:val="0091436E"/>
    <w:rsid w:val="0091440C"/>
    <w:rsid w:val="009148AF"/>
    <w:rsid w:val="00914B23"/>
    <w:rsid w:val="009246B1"/>
    <w:rsid w:val="009277F4"/>
    <w:rsid w:val="00927FD7"/>
    <w:rsid w:val="0093352F"/>
    <w:rsid w:val="00935D1F"/>
    <w:rsid w:val="00937C50"/>
    <w:rsid w:val="0094119A"/>
    <w:rsid w:val="00942ECB"/>
    <w:rsid w:val="00943963"/>
    <w:rsid w:val="00944869"/>
    <w:rsid w:val="00947020"/>
    <w:rsid w:val="0094752D"/>
    <w:rsid w:val="009479D0"/>
    <w:rsid w:val="00947DDD"/>
    <w:rsid w:val="00950394"/>
    <w:rsid w:val="00950C1E"/>
    <w:rsid w:val="009541C7"/>
    <w:rsid w:val="00955625"/>
    <w:rsid w:val="00955FCC"/>
    <w:rsid w:val="00960078"/>
    <w:rsid w:val="00962445"/>
    <w:rsid w:val="00963452"/>
    <w:rsid w:val="0097102B"/>
    <w:rsid w:val="00973F3D"/>
    <w:rsid w:val="009749B0"/>
    <w:rsid w:val="0097637E"/>
    <w:rsid w:val="00976B42"/>
    <w:rsid w:val="00982503"/>
    <w:rsid w:val="00983456"/>
    <w:rsid w:val="00983D99"/>
    <w:rsid w:val="00985CB3"/>
    <w:rsid w:val="009861BA"/>
    <w:rsid w:val="00995563"/>
    <w:rsid w:val="009A0060"/>
    <w:rsid w:val="009A6C4A"/>
    <w:rsid w:val="009A7B79"/>
    <w:rsid w:val="009B04A6"/>
    <w:rsid w:val="009B171C"/>
    <w:rsid w:val="009B61B4"/>
    <w:rsid w:val="009B74F9"/>
    <w:rsid w:val="009B7F10"/>
    <w:rsid w:val="009C10D1"/>
    <w:rsid w:val="009C2CBD"/>
    <w:rsid w:val="009C47D5"/>
    <w:rsid w:val="009C60E8"/>
    <w:rsid w:val="009C7462"/>
    <w:rsid w:val="009D1CFA"/>
    <w:rsid w:val="009D2CA4"/>
    <w:rsid w:val="009D2D2E"/>
    <w:rsid w:val="009D4BEB"/>
    <w:rsid w:val="009D7538"/>
    <w:rsid w:val="009D7A25"/>
    <w:rsid w:val="009D7A5C"/>
    <w:rsid w:val="009E0707"/>
    <w:rsid w:val="009E0B7B"/>
    <w:rsid w:val="009E17BF"/>
    <w:rsid w:val="009E1AAA"/>
    <w:rsid w:val="009E28CC"/>
    <w:rsid w:val="009E28CF"/>
    <w:rsid w:val="009E4E33"/>
    <w:rsid w:val="009E6DAA"/>
    <w:rsid w:val="009F4E1E"/>
    <w:rsid w:val="009F64DC"/>
    <w:rsid w:val="009F6E58"/>
    <w:rsid w:val="00A04EAD"/>
    <w:rsid w:val="00A0595A"/>
    <w:rsid w:val="00A0745E"/>
    <w:rsid w:val="00A10FFD"/>
    <w:rsid w:val="00A12C1E"/>
    <w:rsid w:val="00A15CFE"/>
    <w:rsid w:val="00A1647C"/>
    <w:rsid w:val="00A17296"/>
    <w:rsid w:val="00A174AF"/>
    <w:rsid w:val="00A17747"/>
    <w:rsid w:val="00A202CF"/>
    <w:rsid w:val="00A202DC"/>
    <w:rsid w:val="00A20BFE"/>
    <w:rsid w:val="00A22C3F"/>
    <w:rsid w:val="00A2322A"/>
    <w:rsid w:val="00A2329E"/>
    <w:rsid w:val="00A273B5"/>
    <w:rsid w:val="00A3018C"/>
    <w:rsid w:val="00A34070"/>
    <w:rsid w:val="00A34B3F"/>
    <w:rsid w:val="00A3504F"/>
    <w:rsid w:val="00A351A5"/>
    <w:rsid w:val="00A35543"/>
    <w:rsid w:val="00A4009C"/>
    <w:rsid w:val="00A404AC"/>
    <w:rsid w:val="00A40751"/>
    <w:rsid w:val="00A40BA0"/>
    <w:rsid w:val="00A43283"/>
    <w:rsid w:val="00A4487B"/>
    <w:rsid w:val="00A47E63"/>
    <w:rsid w:val="00A517CA"/>
    <w:rsid w:val="00A54AE8"/>
    <w:rsid w:val="00A560CD"/>
    <w:rsid w:val="00A570E7"/>
    <w:rsid w:val="00A57F25"/>
    <w:rsid w:val="00A611EB"/>
    <w:rsid w:val="00A61751"/>
    <w:rsid w:val="00A6196A"/>
    <w:rsid w:val="00A65FEB"/>
    <w:rsid w:val="00A67382"/>
    <w:rsid w:val="00A71071"/>
    <w:rsid w:val="00A73F73"/>
    <w:rsid w:val="00A74F7D"/>
    <w:rsid w:val="00A75672"/>
    <w:rsid w:val="00A779C4"/>
    <w:rsid w:val="00A82C7D"/>
    <w:rsid w:val="00A8300F"/>
    <w:rsid w:val="00A84691"/>
    <w:rsid w:val="00A84E0F"/>
    <w:rsid w:val="00A85F3D"/>
    <w:rsid w:val="00A91643"/>
    <w:rsid w:val="00A91A33"/>
    <w:rsid w:val="00A92C60"/>
    <w:rsid w:val="00A93E6F"/>
    <w:rsid w:val="00A96570"/>
    <w:rsid w:val="00A97DED"/>
    <w:rsid w:val="00AA21B2"/>
    <w:rsid w:val="00AA2C41"/>
    <w:rsid w:val="00AA2D29"/>
    <w:rsid w:val="00AA3474"/>
    <w:rsid w:val="00AA487E"/>
    <w:rsid w:val="00AA6421"/>
    <w:rsid w:val="00AB08A6"/>
    <w:rsid w:val="00AB1B0D"/>
    <w:rsid w:val="00AB4313"/>
    <w:rsid w:val="00AB4C2C"/>
    <w:rsid w:val="00AB639B"/>
    <w:rsid w:val="00AC0E93"/>
    <w:rsid w:val="00AC449D"/>
    <w:rsid w:val="00AC4BE9"/>
    <w:rsid w:val="00AC5A88"/>
    <w:rsid w:val="00AC787B"/>
    <w:rsid w:val="00AC7DBF"/>
    <w:rsid w:val="00AD3557"/>
    <w:rsid w:val="00AD5BD2"/>
    <w:rsid w:val="00AE117F"/>
    <w:rsid w:val="00AE2B24"/>
    <w:rsid w:val="00AE3CE5"/>
    <w:rsid w:val="00AE4DEC"/>
    <w:rsid w:val="00AE50FD"/>
    <w:rsid w:val="00AF08A3"/>
    <w:rsid w:val="00AF11B6"/>
    <w:rsid w:val="00AF14AD"/>
    <w:rsid w:val="00AF2D3B"/>
    <w:rsid w:val="00AF4367"/>
    <w:rsid w:val="00AF4864"/>
    <w:rsid w:val="00AF49C7"/>
    <w:rsid w:val="00AF6071"/>
    <w:rsid w:val="00AF7E19"/>
    <w:rsid w:val="00B01646"/>
    <w:rsid w:val="00B0292D"/>
    <w:rsid w:val="00B04D97"/>
    <w:rsid w:val="00B062B3"/>
    <w:rsid w:val="00B119C1"/>
    <w:rsid w:val="00B11DF9"/>
    <w:rsid w:val="00B14BAF"/>
    <w:rsid w:val="00B2190D"/>
    <w:rsid w:val="00B237C8"/>
    <w:rsid w:val="00B2509E"/>
    <w:rsid w:val="00B25790"/>
    <w:rsid w:val="00B27097"/>
    <w:rsid w:val="00B31C0A"/>
    <w:rsid w:val="00B33B1C"/>
    <w:rsid w:val="00B35612"/>
    <w:rsid w:val="00B37799"/>
    <w:rsid w:val="00B419B8"/>
    <w:rsid w:val="00B41B1A"/>
    <w:rsid w:val="00B42CC2"/>
    <w:rsid w:val="00B53198"/>
    <w:rsid w:val="00B54F0C"/>
    <w:rsid w:val="00B57106"/>
    <w:rsid w:val="00B608D6"/>
    <w:rsid w:val="00B6257E"/>
    <w:rsid w:val="00B64D0B"/>
    <w:rsid w:val="00B65CF4"/>
    <w:rsid w:val="00B7242D"/>
    <w:rsid w:val="00B82F7C"/>
    <w:rsid w:val="00B83794"/>
    <w:rsid w:val="00B83B94"/>
    <w:rsid w:val="00B87EA2"/>
    <w:rsid w:val="00B906F4"/>
    <w:rsid w:val="00B90C66"/>
    <w:rsid w:val="00B95917"/>
    <w:rsid w:val="00B96ADB"/>
    <w:rsid w:val="00BA04CF"/>
    <w:rsid w:val="00BA2C5D"/>
    <w:rsid w:val="00BA606B"/>
    <w:rsid w:val="00BB5AB1"/>
    <w:rsid w:val="00BC1CF9"/>
    <w:rsid w:val="00BC3B5C"/>
    <w:rsid w:val="00BC4410"/>
    <w:rsid w:val="00BC4C5D"/>
    <w:rsid w:val="00BC7183"/>
    <w:rsid w:val="00BD0960"/>
    <w:rsid w:val="00BD1546"/>
    <w:rsid w:val="00BD1903"/>
    <w:rsid w:val="00BD1F75"/>
    <w:rsid w:val="00BD2BA0"/>
    <w:rsid w:val="00BD2BF0"/>
    <w:rsid w:val="00BD3429"/>
    <w:rsid w:val="00BD3728"/>
    <w:rsid w:val="00BE0581"/>
    <w:rsid w:val="00BE0A18"/>
    <w:rsid w:val="00BE3E42"/>
    <w:rsid w:val="00BE54D0"/>
    <w:rsid w:val="00BE68C7"/>
    <w:rsid w:val="00BF0F4E"/>
    <w:rsid w:val="00BF3FDE"/>
    <w:rsid w:val="00BF5589"/>
    <w:rsid w:val="00BF6270"/>
    <w:rsid w:val="00BF79B9"/>
    <w:rsid w:val="00C01354"/>
    <w:rsid w:val="00C043DF"/>
    <w:rsid w:val="00C060C7"/>
    <w:rsid w:val="00C11918"/>
    <w:rsid w:val="00C145A9"/>
    <w:rsid w:val="00C146BA"/>
    <w:rsid w:val="00C14EAB"/>
    <w:rsid w:val="00C15BB4"/>
    <w:rsid w:val="00C224A6"/>
    <w:rsid w:val="00C22855"/>
    <w:rsid w:val="00C2321F"/>
    <w:rsid w:val="00C23886"/>
    <w:rsid w:val="00C25369"/>
    <w:rsid w:val="00C26D1F"/>
    <w:rsid w:val="00C31DB2"/>
    <w:rsid w:val="00C34E78"/>
    <w:rsid w:val="00C3798C"/>
    <w:rsid w:val="00C37E82"/>
    <w:rsid w:val="00C40C56"/>
    <w:rsid w:val="00C40C63"/>
    <w:rsid w:val="00C4280F"/>
    <w:rsid w:val="00C435D4"/>
    <w:rsid w:val="00C443B3"/>
    <w:rsid w:val="00C445EA"/>
    <w:rsid w:val="00C45955"/>
    <w:rsid w:val="00C45EDA"/>
    <w:rsid w:val="00C46E66"/>
    <w:rsid w:val="00C47340"/>
    <w:rsid w:val="00C53036"/>
    <w:rsid w:val="00C54B8E"/>
    <w:rsid w:val="00C56936"/>
    <w:rsid w:val="00C56B97"/>
    <w:rsid w:val="00C57D21"/>
    <w:rsid w:val="00C60661"/>
    <w:rsid w:val="00C612C6"/>
    <w:rsid w:val="00C61AE4"/>
    <w:rsid w:val="00C65ED9"/>
    <w:rsid w:val="00C662BC"/>
    <w:rsid w:val="00C75580"/>
    <w:rsid w:val="00C75B6F"/>
    <w:rsid w:val="00C77877"/>
    <w:rsid w:val="00C837DC"/>
    <w:rsid w:val="00C8389C"/>
    <w:rsid w:val="00C848E8"/>
    <w:rsid w:val="00C90C30"/>
    <w:rsid w:val="00C9137B"/>
    <w:rsid w:val="00C927D2"/>
    <w:rsid w:val="00C93568"/>
    <w:rsid w:val="00C947BF"/>
    <w:rsid w:val="00CA0978"/>
    <w:rsid w:val="00CA3880"/>
    <w:rsid w:val="00CA690C"/>
    <w:rsid w:val="00CA6C60"/>
    <w:rsid w:val="00CA712F"/>
    <w:rsid w:val="00CB0527"/>
    <w:rsid w:val="00CB148A"/>
    <w:rsid w:val="00CB14AE"/>
    <w:rsid w:val="00CB20B0"/>
    <w:rsid w:val="00CB4040"/>
    <w:rsid w:val="00CB4AF9"/>
    <w:rsid w:val="00CB629F"/>
    <w:rsid w:val="00CC1C41"/>
    <w:rsid w:val="00CC263F"/>
    <w:rsid w:val="00CC5DF6"/>
    <w:rsid w:val="00CC6949"/>
    <w:rsid w:val="00CC6FB8"/>
    <w:rsid w:val="00CC723A"/>
    <w:rsid w:val="00CC7A0C"/>
    <w:rsid w:val="00CD0B46"/>
    <w:rsid w:val="00CD1411"/>
    <w:rsid w:val="00CD3393"/>
    <w:rsid w:val="00CD3507"/>
    <w:rsid w:val="00CD5354"/>
    <w:rsid w:val="00CD5FE1"/>
    <w:rsid w:val="00CD707F"/>
    <w:rsid w:val="00CD7378"/>
    <w:rsid w:val="00CD742D"/>
    <w:rsid w:val="00CE3A03"/>
    <w:rsid w:val="00CE3A51"/>
    <w:rsid w:val="00CE4BC6"/>
    <w:rsid w:val="00CE78D2"/>
    <w:rsid w:val="00CF08E2"/>
    <w:rsid w:val="00CF0F35"/>
    <w:rsid w:val="00CF35B6"/>
    <w:rsid w:val="00CF3761"/>
    <w:rsid w:val="00CF4FA4"/>
    <w:rsid w:val="00CF5B4B"/>
    <w:rsid w:val="00D003E8"/>
    <w:rsid w:val="00D0142E"/>
    <w:rsid w:val="00D0160E"/>
    <w:rsid w:val="00D02EBB"/>
    <w:rsid w:val="00D036BB"/>
    <w:rsid w:val="00D06025"/>
    <w:rsid w:val="00D064C7"/>
    <w:rsid w:val="00D065F5"/>
    <w:rsid w:val="00D11F79"/>
    <w:rsid w:val="00D12501"/>
    <w:rsid w:val="00D14A2F"/>
    <w:rsid w:val="00D21856"/>
    <w:rsid w:val="00D2195F"/>
    <w:rsid w:val="00D24382"/>
    <w:rsid w:val="00D245F5"/>
    <w:rsid w:val="00D25EBE"/>
    <w:rsid w:val="00D30D47"/>
    <w:rsid w:val="00D32B8C"/>
    <w:rsid w:val="00D335B7"/>
    <w:rsid w:val="00D336B4"/>
    <w:rsid w:val="00D359BD"/>
    <w:rsid w:val="00D35B4B"/>
    <w:rsid w:val="00D37159"/>
    <w:rsid w:val="00D37652"/>
    <w:rsid w:val="00D37F64"/>
    <w:rsid w:val="00D403F8"/>
    <w:rsid w:val="00D42905"/>
    <w:rsid w:val="00D44304"/>
    <w:rsid w:val="00D444FE"/>
    <w:rsid w:val="00D44FF9"/>
    <w:rsid w:val="00D452BC"/>
    <w:rsid w:val="00D456B5"/>
    <w:rsid w:val="00D51E11"/>
    <w:rsid w:val="00D549EC"/>
    <w:rsid w:val="00D54C98"/>
    <w:rsid w:val="00D570E3"/>
    <w:rsid w:val="00D607FD"/>
    <w:rsid w:val="00D60ED1"/>
    <w:rsid w:val="00D62FB7"/>
    <w:rsid w:val="00D63E7F"/>
    <w:rsid w:val="00D70189"/>
    <w:rsid w:val="00D72AA3"/>
    <w:rsid w:val="00D767A6"/>
    <w:rsid w:val="00D82845"/>
    <w:rsid w:val="00D836D4"/>
    <w:rsid w:val="00D91271"/>
    <w:rsid w:val="00D948DE"/>
    <w:rsid w:val="00D9568A"/>
    <w:rsid w:val="00D96259"/>
    <w:rsid w:val="00DA0423"/>
    <w:rsid w:val="00DA0C43"/>
    <w:rsid w:val="00DA1DC6"/>
    <w:rsid w:val="00DA2489"/>
    <w:rsid w:val="00DA2E0A"/>
    <w:rsid w:val="00DA3380"/>
    <w:rsid w:val="00DA4BE7"/>
    <w:rsid w:val="00DA5589"/>
    <w:rsid w:val="00DA55FC"/>
    <w:rsid w:val="00DA5DA6"/>
    <w:rsid w:val="00DB09A0"/>
    <w:rsid w:val="00DB11B9"/>
    <w:rsid w:val="00DB437A"/>
    <w:rsid w:val="00DB4BA8"/>
    <w:rsid w:val="00DB55BF"/>
    <w:rsid w:val="00DB6864"/>
    <w:rsid w:val="00DB793A"/>
    <w:rsid w:val="00DC0E3C"/>
    <w:rsid w:val="00DC1F38"/>
    <w:rsid w:val="00DC398A"/>
    <w:rsid w:val="00DC77F3"/>
    <w:rsid w:val="00DD30B7"/>
    <w:rsid w:val="00DD4E82"/>
    <w:rsid w:val="00DE352A"/>
    <w:rsid w:val="00DF0FF9"/>
    <w:rsid w:val="00DF2050"/>
    <w:rsid w:val="00DF334E"/>
    <w:rsid w:val="00E01775"/>
    <w:rsid w:val="00E025B1"/>
    <w:rsid w:val="00E03CA7"/>
    <w:rsid w:val="00E05D47"/>
    <w:rsid w:val="00E11AD3"/>
    <w:rsid w:val="00E128C5"/>
    <w:rsid w:val="00E24C10"/>
    <w:rsid w:val="00E24F09"/>
    <w:rsid w:val="00E25111"/>
    <w:rsid w:val="00E263C9"/>
    <w:rsid w:val="00E27485"/>
    <w:rsid w:val="00E32760"/>
    <w:rsid w:val="00E32C4C"/>
    <w:rsid w:val="00E34189"/>
    <w:rsid w:val="00E344E2"/>
    <w:rsid w:val="00E35539"/>
    <w:rsid w:val="00E40300"/>
    <w:rsid w:val="00E409B6"/>
    <w:rsid w:val="00E41CA8"/>
    <w:rsid w:val="00E425CF"/>
    <w:rsid w:val="00E45B13"/>
    <w:rsid w:val="00E53AAF"/>
    <w:rsid w:val="00E55EB5"/>
    <w:rsid w:val="00E56B1F"/>
    <w:rsid w:val="00E56B58"/>
    <w:rsid w:val="00E63DC0"/>
    <w:rsid w:val="00E646C3"/>
    <w:rsid w:val="00E66DF0"/>
    <w:rsid w:val="00E70833"/>
    <w:rsid w:val="00E71833"/>
    <w:rsid w:val="00E724CD"/>
    <w:rsid w:val="00E75FA8"/>
    <w:rsid w:val="00E76C27"/>
    <w:rsid w:val="00E770F9"/>
    <w:rsid w:val="00E773CB"/>
    <w:rsid w:val="00E77D0C"/>
    <w:rsid w:val="00E8515F"/>
    <w:rsid w:val="00E922A9"/>
    <w:rsid w:val="00E92A9E"/>
    <w:rsid w:val="00E9764E"/>
    <w:rsid w:val="00EA7209"/>
    <w:rsid w:val="00EA72B1"/>
    <w:rsid w:val="00EA74BB"/>
    <w:rsid w:val="00EB0594"/>
    <w:rsid w:val="00EB283C"/>
    <w:rsid w:val="00EB4A47"/>
    <w:rsid w:val="00EC3F12"/>
    <w:rsid w:val="00EC4C84"/>
    <w:rsid w:val="00EC5262"/>
    <w:rsid w:val="00EC52C9"/>
    <w:rsid w:val="00EC6697"/>
    <w:rsid w:val="00EC66BB"/>
    <w:rsid w:val="00EC71AF"/>
    <w:rsid w:val="00ED03DD"/>
    <w:rsid w:val="00ED07F5"/>
    <w:rsid w:val="00ED2D65"/>
    <w:rsid w:val="00ED6F20"/>
    <w:rsid w:val="00ED76D8"/>
    <w:rsid w:val="00EE0128"/>
    <w:rsid w:val="00EE596B"/>
    <w:rsid w:val="00EE6F28"/>
    <w:rsid w:val="00EF11D9"/>
    <w:rsid w:val="00EF1EA1"/>
    <w:rsid w:val="00EF1F6A"/>
    <w:rsid w:val="00EF22AB"/>
    <w:rsid w:val="00EF3478"/>
    <w:rsid w:val="00EF6DF6"/>
    <w:rsid w:val="00EF7060"/>
    <w:rsid w:val="00F01131"/>
    <w:rsid w:val="00F0188F"/>
    <w:rsid w:val="00F028DE"/>
    <w:rsid w:val="00F031DE"/>
    <w:rsid w:val="00F03CEB"/>
    <w:rsid w:val="00F05E99"/>
    <w:rsid w:val="00F062D9"/>
    <w:rsid w:val="00F14ACD"/>
    <w:rsid w:val="00F166A3"/>
    <w:rsid w:val="00F167A3"/>
    <w:rsid w:val="00F20D1D"/>
    <w:rsid w:val="00F220BB"/>
    <w:rsid w:val="00F22526"/>
    <w:rsid w:val="00F2272F"/>
    <w:rsid w:val="00F255D3"/>
    <w:rsid w:val="00F25C73"/>
    <w:rsid w:val="00F268C4"/>
    <w:rsid w:val="00F3228F"/>
    <w:rsid w:val="00F34D60"/>
    <w:rsid w:val="00F362E7"/>
    <w:rsid w:val="00F3643A"/>
    <w:rsid w:val="00F36EAC"/>
    <w:rsid w:val="00F42019"/>
    <w:rsid w:val="00F42B93"/>
    <w:rsid w:val="00F50733"/>
    <w:rsid w:val="00F51F4E"/>
    <w:rsid w:val="00F52DEC"/>
    <w:rsid w:val="00F553DD"/>
    <w:rsid w:val="00F56457"/>
    <w:rsid w:val="00F57B76"/>
    <w:rsid w:val="00F608AE"/>
    <w:rsid w:val="00F60D79"/>
    <w:rsid w:val="00F61465"/>
    <w:rsid w:val="00F6227C"/>
    <w:rsid w:val="00F63076"/>
    <w:rsid w:val="00F632E9"/>
    <w:rsid w:val="00F63EDC"/>
    <w:rsid w:val="00F656F5"/>
    <w:rsid w:val="00F65892"/>
    <w:rsid w:val="00F66775"/>
    <w:rsid w:val="00F67B87"/>
    <w:rsid w:val="00F709A3"/>
    <w:rsid w:val="00F710CF"/>
    <w:rsid w:val="00F735DF"/>
    <w:rsid w:val="00F73BBE"/>
    <w:rsid w:val="00F80E81"/>
    <w:rsid w:val="00F84062"/>
    <w:rsid w:val="00F84B96"/>
    <w:rsid w:val="00F860AB"/>
    <w:rsid w:val="00F9151C"/>
    <w:rsid w:val="00F91B18"/>
    <w:rsid w:val="00F94E15"/>
    <w:rsid w:val="00FA191B"/>
    <w:rsid w:val="00FA2BD5"/>
    <w:rsid w:val="00FA7701"/>
    <w:rsid w:val="00FB13AF"/>
    <w:rsid w:val="00FB1AD5"/>
    <w:rsid w:val="00FB41A8"/>
    <w:rsid w:val="00FB4E30"/>
    <w:rsid w:val="00FB7CB4"/>
    <w:rsid w:val="00FC0103"/>
    <w:rsid w:val="00FC012D"/>
    <w:rsid w:val="00FC0A6F"/>
    <w:rsid w:val="00FC1B14"/>
    <w:rsid w:val="00FC2687"/>
    <w:rsid w:val="00FC273F"/>
    <w:rsid w:val="00FC2A48"/>
    <w:rsid w:val="00FC41B3"/>
    <w:rsid w:val="00FC4558"/>
    <w:rsid w:val="00FC7E5A"/>
    <w:rsid w:val="00FD268A"/>
    <w:rsid w:val="00FD3745"/>
    <w:rsid w:val="00FD5660"/>
    <w:rsid w:val="00FD6548"/>
    <w:rsid w:val="00FD7365"/>
    <w:rsid w:val="00FD7427"/>
    <w:rsid w:val="00FE039D"/>
    <w:rsid w:val="00FE131A"/>
    <w:rsid w:val="00FE1E7D"/>
    <w:rsid w:val="00FE327B"/>
    <w:rsid w:val="00FF04D3"/>
    <w:rsid w:val="00FF1B61"/>
    <w:rsid w:val="00FF3B4E"/>
    <w:rsid w:val="00FF5151"/>
    <w:rsid w:val="00FF6A29"/>
    <w:rsid w:val="00FF6B0D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5262"/>
    <w:pPr>
      <w:spacing w:before="60" w:after="60"/>
      <w:jc w:val="both"/>
    </w:pPr>
    <w:rPr>
      <w:sz w:val="22"/>
    </w:rPr>
  </w:style>
  <w:style w:type="paragraph" w:styleId="1">
    <w:name w:val="heading 1"/>
    <w:basedOn w:val="a0"/>
    <w:next w:val="a0"/>
    <w:link w:val="12"/>
    <w:uiPriority w:val="9"/>
    <w:qFormat/>
    <w:rsid w:val="008265F8"/>
    <w:pPr>
      <w:keepNext/>
      <w:pageBreakBefore/>
      <w:numPr>
        <w:numId w:val="3"/>
      </w:numPr>
      <w:suppressAutoHyphens/>
      <w:spacing w:before="360" w:after="960"/>
      <w:ind w:hanging="851"/>
      <w:jc w:val="left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link w:val="23"/>
    <w:uiPriority w:val="9"/>
    <w:qFormat/>
    <w:rsid w:val="00D44304"/>
    <w:pPr>
      <w:keepNext/>
      <w:numPr>
        <w:ilvl w:val="1"/>
        <w:numId w:val="3"/>
      </w:numPr>
      <w:suppressAutoHyphens/>
      <w:spacing w:before="360" w:after="240"/>
      <w:ind w:hanging="851"/>
      <w:jc w:val="left"/>
      <w:outlineLvl w:val="1"/>
    </w:pPr>
    <w:rPr>
      <w:rFonts w:ascii="Arial" w:eastAsia="Arial Unicode MS" w:hAnsi="Arial"/>
      <w:b/>
      <w:sz w:val="26"/>
    </w:rPr>
  </w:style>
  <w:style w:type="paragraph" w:styleId="3">
    <w:name w:val="heading 3"/>
    <w:basedOn w:val="a0"/>
    <w:next w:val="a0"/>
    <w:link w:val="32"/>
    <w:uiPriority w:val="9"/>
    <w:qFormat/>
    <w:rsid w:val="00D44304"/>
    <w:pPr>
      <w:keepNext/>
      <w:numPr>
        <w:ilvl w:val="2"/>
        <w:numId w:val="3"/>
      </w:numPr>
      <w:suppressAutoHyphens/>
      <w:spacing w:before="480" w:after="12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0"/>
    <w:next w:val="a0"/>
    <w:link w:val="40"/>
    <w:uiPriority w:val="9"/>
    <w:qFormat/>
    <w:rsid w:val="00D44304"/>
    <w:pPr>
      <w:keepNext/>
      <w:numPr>
        <w:ilvl w:val="3"/>
        <w:numId w:val="3"/>
      </w:numPr>
      <w:suppressAutoHyphens/>
      <w:spacing w:before="120"/>
      <w:jc w:val="left"/>
      <w:outlineLvl w:val="3"/>
    </w:pPr>
    <w:rPr>
      <w:sz w:val="24"/>
      <w:u w:val="single"/>
    </w:rPr>
  </w:style>
  <w:style w:type="paragraph" w:styleId="5">
    <w:name w:val="heading 5"/>
    <w:basedOn w:val="a0"/>
    <w:next w:val="a0"/>
    <w:link w:val="50"/>
    <w:uiPriority w:val="9"/>
    <w:qFormat/>
    <w:rsid w:val="000A4741"/>
    <w:pPr>
      <w:keepNext/>
      <w:suppressAutoHyphens/>
      <w:spacing w:before="240"/>
      <w:jc w:val="left"/>
      <w:outlineLvl w:val="4"/>
    </w:pPr>
    <w:rPr>
      <w:rFonts w:ascii="Arial Narrow" w:hAnsi="Arial Narrow"/>
    </w:rPr>
  </w:style>
  <w:style w:type="paragraph" w:styleId="6">
    <w:name w:val="heading 6"/>
    <w:basedOn w:val="a0"/>
    <w:next w:val="a0"/>
    <w:link w:val="60"/>
    <w:autoRedefine/>
    <w:uiPriority w:val="9"/>
    <w:qFormat/>
    <w:rsid w:val="001D06F7"/>
    <w:pPr>
      <w:numPr>
        <w:ilvl w:val="5"/>
        <w:numId w:val="3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0"/>
    <w:next w:val="a0"/>
    <w:link w:val="70"/>
    <w:autoRedefine/>
    <w:uiPriority w:val="9"/>
    <w:qFormat/>
    <w:rsid w:val="001D06F7"/>
    <w:pPr>
      <w:numPr>
        <w:ilvl w:val="6"/>
        <w:numId w:val="3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0"/>
    <w:next w:val="a0"/>
    <w:link w:val="80"/>
    <w:autoRedefine/>
    <w:uiPriority w:val="9"/>
    <w:qFormat/>
    <w:rsid w:val="001D06F7"/>
    <w:pPr>
      <w:numPr>
        <w:ilvl w:val="7"/>
        <w:numId w:val="3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0"/>
    <w:next w:val="a0"/>
    <w:link w:val="90"/>
    <w:autoRedefine/>
    <w:uiPriority w:val="9"/>
    <w:qFormat/>
    <w:rsid w:val="001D06F7"/>
    <w:pPr>
      <w:numPr>
        <w:ilvl w:val="8"/>
        <w:numId w:val="3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"/>
    <w:uiPriority w:val="9"/>
    <w:locked/>
    <w:rsid w:val="00CC72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basedOn w:val="a1"/>
    <w:link w:val="2"/>
    <w:uiPriority w:val="9"/>
    <w:semiHidden/>
    <w:locked/>
    <w:rsid w:val="00CC72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basedOn w:val="a1"/>
    <w:link w:val="3"/>
    <w:uiPriority w:val="9"/>
    <w:semiHidden/>
    <w:locked/>
    <w:rsid w:val="00CC723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CC723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CC723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CC723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CC723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CC723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CC723A"/>
    <w:rPr>
      <w:rFonts w:ascii="Cambria" w:hAnsi="Cambria" w:cs="Times New Roman"/>
      <w:sz w:val="22"/>
      <w:szCs w:val="22"/>
    </w:rPr>
  </w:style>
  <w:style w:type="character" w:styleId="a4">
    <w:name w:val="FollowedHyperlink"/>
    <w:basedOn w:val="a1"/>
    <w:uiPriority w:val="99"/>
    <w:rsid w:val="000A4741"/>
    <w:rPr>
      <w:rFonts w:cs="Times New Roman"/>
      <w:color w:val="800080"/>
      <w:u w:val="single"/>
    </w:rPr>
  </w:style>
  <w:style w:type="character" w:styleId="a5">
    <w:name w:val="annotation reference"/>
    <w:basedOn w:val="a1"/>
    <w:uiPriority w:val="99"/>
    <w:semiHidden/>
    <w:rsid w:val="000A4741"/>
    <w:rPr>
      <w:rFonts w:cs="Times New Roman"/>
      <w:sz w:val="16"/>
    </w:rPr>
  </w:style>
  <w:style w:type="character" w:styleId="a6">
    <w:name w:val="footnote reference"/>
    <w:basedOn w:val="a1"/>
    <w:uiPriority w:val="99"/>
    <w:semiHidden/>
    <w:rsid w:val="000A4741"/>
    <w:rPr>
      <w:rFonts w:cs="Times New Roman"/>
      <w:vertAlign w:val="superscript"/>
    </w:rPr>
  </w:style>
  <w:style w:type="paragraph" w:customStyle="1" w:styleId="a7">
    <w:name w:val="Название документа"/>
    <w:basedOn w:val="a0"/>
    <w:next w:val="a0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8">
    <w:name w:val="caption"/>
    <w:basedOn w:val="a0"/>
    <w:next w:val="a0"/>
    <w:uiPriority w:val="35"/>
    <w:qFormat/>
    <w:rsid w:val="00F167A3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/>
      <w:ind w:left="851" w:hanging="851"/>
    </w:pPr>
    <w:rPr>
      <w:rFonts w:ascii="Arial Narrow" w:hAnsi="Arial Narrow"/>
    </w:rPr>
  </w:style>
  <w:style w:type="paragraph" w:styleId="a9">
    <w:name w:val="header"/>
    <w:basedOn w:val="a0"/>
    <w:link w:val="aa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CC723A"/>
    <w:rPr>
      <w:rFonts w:cs="Times New Roman"/>
      <w:sz w:val="22"/>
    </w:rPr>
  </w:style>
  <w:style w:type="character" w:styleId="ab">
    <w:name w:val="page number"/>
    <w:basedOn w:val="a1"/>
    <w:uiPriority w:val="99"/>
    <w:rsid w:val="000A4741"/>
    <w:rPr>
      <w:rFonts w:ascii="Arial" w:hAnsi="Arial" w:cs="Times New Roman"/>
    </w:rPr>
  </w:style>
  <w:style w:type="paragraph" w:styleId="ac">
    <w:name w:val="List"/>
    <w:basedOn w:val="a0"/>
    <w:uiPriority w:val="99"/>
    <w:rsid w:val="000A4741"/>
    <w:pPr>
      <w:spacing w:before="40" w:after="40"/>
    </w:pPr>
  </w:style>
  <w:style w:type="paragraph" w:styleId="13">
    <w:name w:val="toc 1"/>
    <w:basedOn w:val="a0"/>
    <w:next w:val="a0"/>
    <w:uiPriority w:val="39"/>
    <w:semiHidden/>
    <w:rsid w:val="00245858"/>
    <w:pPr>
      <w:spacing w:before="360" w:after="0"/>
      <w:jc w:val="left"/>
    </w:pPr>
    <w:rPr>
      <w:rFonts w:ascii="Arial" w:hAnsi="Arial" w:cs="Arial"/>
      <w:b/>
      <w:bCs/>
      <w:caps/>
      <w:sz w:val="24"/>
      <w:szCs w:val="24"/>
    </w:rPr>
  </w:style>
  <w:style w:type="paragraph" w:styleId="24">
    <w:name w:val="toc 2"/>
    <w:basedOn w:val="a0"/>
    <w:next w:val="a0"/>
    <w:uiPriority w:val="39"/>
    <w:semiHidden/>
    <w:rsid w:val="00336B00"/>
    <w:pPr>
      <w:spacing w:before="240" w:after="0"/>
      <w:jc w:val="left"/>
    </w:pPr>
    <w:rPr>
      <w:b/>
      <w:bCs/>
      <w:sz w:val="20"/>
    </w:rPr>
  </w:style>
  <w:style w:type="paragraph" w:styleId="33">
    <w:name w:val="toc 3"/>
    <w:basedOn w:val="a0"/>
    <w:next w:val="a0"/>
    <w:uiPriority w:val="39"/>
    <w:semiHidden/>
    <w:rsid w:val="00245858"/>
    <w:pPr>
      <w:spacing w:before="0" w:after="0"/>
      <w:ind w:left="220"/>
      <w:jc w:val="left"/>
    </w:pPr>
    <w:rPr>
      <w:sz w:val="20"/>
    </w:rPr>
  </w:style>
  <w:style w:type="paragraph" w:styleId="41">
    <w:name w:val="toc 4"/>
    <w:basedOn w:val="a0"/>
    <w:next w:val="a0"/>
    <w:autoRedefine/>
    <w:uiPriority w:val="39"/>
    <w:semiHidden/>
    <w:rsid w:val="00245858"/>
    <w:pPr>
      <w:spacing w:before="0" w:after="0"/>
      <w:ind w:left="440"/>
      <w:jc w:val="left"/>
    </w:pPr>
    <w:rPr>
      <w:sz w:val="20"/>
    </w:rPr>
  </w:style>
  <w:style w:type="paragraph" w:styleId="51">
    <w:name w:val="toc 5"/>
    <w:basedOn w:val="a0"/>
    <w:next w:val="a0"/>
    <w:autoRedefine/>
    <w:uiPriority w:val="39"/>
    <w:semiHidden/>
    <w:rsid w:val="00336B00"/>
    <w:pPr>
      <w:spacing w:before="0" w:after="0"/>
      <w:ind w:left="660"/>
      <w:jc w:val="left"/>
    </w:pPr>
    <w:rPr>
      <w:sz w:val="20"/>
    </w:rPr>
  </w:style>
  <w:style w:type="paragraph" w:styleId="61">
    <w:name w:val="toc 6"/>
    <w:basedOn w:val="a0"/>
    <w:next w:val="a0"/>
    <w:autoRedefine/>
    <w:uiPriority w:val="39"/>
    <w:semiHidden/>
    <w:rsid w:val="00245858"/>
    <w:pPr>
      <w:spacing w:before="0" w:after="0"/>
      <w:ind w:left="880"/>
      <w:jc w:val="left"/>
    </w:pPr>
    <w:rPr>
      <w:sz w:val="20"/>
    </w:rPr>
  </w:style>
  <w:style w:type="paragraph" w:styleId="71">
    <w:name w:val="toc 7"/>
    <w:basedOn w:val="a0"/>
    <w:next w:val="a0"/>
    <w:autoRedefine/>
    <w:uiPriority w:val="39"/>
    <w:semiHidden/>
    <w:rsid w:val="000A4741"/>
    <w:pPr>
      <w:spacing w:before="0" w:after="0"/>
      <w:ind w:left="1100"/>
      <w:jc w:val="left"/>
    </w:pPr>
    <w:rPr>
      <w:sz w:val="20"/>
    </w:rPr>
  </w:style>
  <w:style w:type="paragraph" w:styleId="81">
    <w:name w:val="toc 8"/>
    <w:basedOn w:val="a0"/>
    <w:next w:val="a0"/>
    <w:autoRedefine/>
    <w:uiPriority w:val="39"/>
    <w:semiHidden/>
    <w:rsid w:val="000A4741"/>
    <w:pPr>
      <w:spacing w:before="0" w:after="0"/>
      <w:ind w:left="1320"/>
      <w:jc w:val="left"/>
    </w:pPr>
    <w:rPr>
      <w:sz w:val="20"/>
    </w:rPr>
  </w:style>
  <w:style w:type="paragraph" w:styleId="91">
    <w:name w:val="toc 9"/>
    <w:basedOn w:val="a0"/>
    <w:next w:val="a0"/>
    <w:autoRedefine/>
    <w:uiPriority w:val="39"/>
    <w:semiHidden/>
    <w:rsid w:val="000A4741"/>
    <w:pPr>
      <w:spacing w:before="0" w:after="0"/>
      <w:ind w:left="1540"/>
      <w:jc w:val="left"/>
    </w:pPr>
    <w:rPr>
      <w:sz w:val="20"/>
    </w:rPr>
  </w:style>
  <w:style w:type="paragraph" w:customStyle="1" w:styleId="ad">
    <w:name w:val="Подзаголовок документа"/>
    <w:basedOn w:val="a0"/>
    <w:rsid w:val="00ED76D8"/>
    <w:pPr>
      <w:framePr w:wrap="around" w:vAnchor="page" w:hAnchor="text" w:y="8506"/>
      <w:suppressAutoHyphens/>
      <w:spacing w:before="0"/>
      <w:jc w:val="left"/>
    </w:pPr>
    <w:rPr>
      <w:rFonts w:ascii="Arial" w:hAnsi="Arial"/>
      <w:sz w:val="24"/>
    </w:rPr>
  </w:style>
  <w:style w:type="paragraph" w:customStyle="1" w:styleId="ae">
    <w:name w:val="Содержание"/>
    <w:basedOn w:val="a0"/>
    <w:next w:val="a0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">
    <w:name w:val="Спис_заголовок"/>
    <w:basedOn w:val="a0"/>
    <w:next w:val="ac"/>
    <w:rsid w:val="000A4741"/>
    <w:pPr>
      <w:keepNext/>
      <w:keepLines/>
      <w:numPr>
        <w:numId w:val="6"/>
      </w:numPr>
      <w:tabs>
        <w:tab w:val="left" w:pos="0"/>
      </w:tabs>
    </w:pPr>
  </w:style>
  <w:style w:type="paragraph" w:customStyle="1" w:styleId="21">
    <w:name w:val="Список2"/>
    <w:basedOn w:val="ac"/>
    <w:rsid w:val="000A4741"/>
    <w:pPr>
      <w:numPr>
        <w:numId w:val="1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0"/>
    <w:rsid w:val="000A4741"/>
    <w:pPr>
      <w:numPr>
        <w:numId w:val="2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">
    <w:name w:val="annotation text"/>
    <w:basedOn w:val="a0"/>
    <w:link w:val="af0"/>
    <w:uiPriority w:val="99"/>
    <w:semiHidden/>
    <w:rsid w:val="000A4741"/>
    <w:pPr>
      <w:suppressAutoHyphens/>
      <w:ind w:left="567"/>
    </w:pPr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semiHidden/>
    <w:locked/>
    <w:rsid w:val="00A97DED"/>
    <w:rPr>
      <w:rFonts w:cs="Times New Roman"/>
    </w:rPr>
  </w:style>
  <w:style w:type="paragraph" w:styleId="af1">
    <w:name w:val="footnote text"/>
    <w:basedOn w:val="a0"/>
    <w:link w:val="af2"/>
    <w:uiPriority w:val="99"/>
    <w:semiHidden/>
    <w:rsid w:val="000A4741"/>
    <w:pPr>
      <w:ind w:hanging="142"/>
    </w:pPr>
    <w:rPr>
      <w:sz w:val="16"/>
    </w:rPr>
  </w:style>
  <w:style w:type="character" w:customStyle="1" w:styleId="af2">
    <w:name w:val="Текст сноски Знак"/>
    <w:basedOn w:val="a1"/>
    <w:link w:val="af1"/>
    <w:uiPriority w:val="99"/>
    <w:semiHidden/>
    <w:locked/>
    <w:rsid w:val="00CC723A"/>
    <w:rPr>
      <w:rFonts w:cs="Times New Roman"/>
    </w:rPr>
  </w:style>
  <w:style w:type="paragraph" w:customStyle="1" w:styleId="af3">
    <w:name w:val="Таблица"/>
    <w:basedOn w:val="a0"/>
    <w:rsid w:val="0055752F"/>
    <w:pPr>
      <w:spacing w:before="20" w:after="20"/>
      <w:jc w:val="left"/>
    </w:pPr>
    <w:rPr>
      <w:rFonts w:ascii="Arial" w:hAnsi="Arial"/>
      <w:sz w:val="20"/>
    </w:rPr>
  </w:style>
  <w:style w:type="paragraph" w:customStyle="1" w:styleId="af4">
    <w:name w:val="Гриф"/>
    <w:basedOn w:val="a0"/>
    <w:rsid w:val="000A4741"/>
    <w:rPr>
      <w:rFonts w:ascii="Arial" w:hAnsi="Arial"/>
      <w:sz w:val="18"/>
    </w:rPr>
  </w:style>
  <w:style w:type="paragraph" w:styleId="af5">
    <w:name w:val="footer"/>
    <w:basedOn w:val="a0"/>
    <w:link w:val="af6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character" w:customStyle="1" w:styleId="af6">
    <w:name w:val="Нижний колонтитул Знак"/>
    <w:basedOn w:val="a1"/>
    <w:link w:val="af5"/>
    <w:uiPriority w:val="99"/>
    <w:semiHidden/>
    <w:locked/>
    <w:rsid w:val="00CC723A"/>
    <w:rPr>
      <w:rFonts w:cs="Times New Roman"/>
      <w:sz w:val="22"/>
    </w:rPr>
  </w:style>
  <w:style w:type="paragraph" w:customStyle="1" w:styleId="10">
    <w:name w:val="Номер1"/>
    <w:basedOn w:val="ac"/>
    <w:rsid w:val="000A4741"/>
    <w:pPr>
      <w:numPr>
        <w:ilvl w:val="1"/>
        <w:numId w:val="8"/>
      </w:numPr>
    </w:pPr>
  </w:style>
  <w:style w:type="paragraph" w:customStyle="1" w:styleId="20">
    <w:name w:val="Номер2"/>
    <w:basedOn w:val="21"/>
    <w:rsid w:val="00BF3FDE"/>
    <w:pPr>
      <w:numPr>
        <w:ilvl w:val="2"/>
        <w:numId w:val="8"/>
      </w:numPr>
    </w:pPr>
  </w:style>
  <w:style w:type="paragraph" w:customStyle="1" w:styleId="af7">
    <w:name w:val="Название клиента"/>
    <w:basedOn w:val="a7"/>
    <w:rsid w:val="00066014"/>
    <w:pPr>
      <w:spacing w:before="0"/>
    </w:pPr>
    <w:rPr>
      <w:sz w:val="36"/>
    </w:rPr>
  </w:style>
  <w:style w:type="paragraph" w:customStyle="1" w:styleId="af8">
    <w:name w:val="Шапка ПАКК"/>
    <w:basedOn w:val="a0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0"/>
    <w:rsid w:val="000A4741"/>
    <w:pPr>
      <w:spacing w:before="20" w:after="20"/>
      <w:ind w:left="1208"/>
    </w:pPr>
  </w:style>
  <w:style w:type="paragraph" w:customStyle="1" w:styleId="af9">
    <w:name w:val="Список_без_б"/>
    <w:basedOn w:val="a0"/>
    <w:rsid w:val="000A4741"/>
    <w:pPr>
      <w:spacing w:before="40" w:after="40"/>
      <w:ind w:left="357"/>
    </w:pPr>
  </w:style>
  <w:style w:type="paragraph" w:customStyle="1" w:styleId="25">
    <w:name w:val="Список2_без_б"/>
    <w:basedOn w:val="a0"/>
    <w:rsid w:val="000A4741"/>
    <w:pPr>
      <w:spacing w:before="40" w:after="40"/>
      <w:ind w:left="851"/>
    </w:pPr>
  </w:style>
  <w:style w:type="character" w:styleId="afa">
    <w:name w:val="Hyperlink"/>
    <w:basedOn w:val="a1"/>
    <w:uiPriority w:val="99"/>
    <w:rsid w:val="000A4741"/>
    <w:rPr>
      <w:rFonts w:cs="Times New Roman"/>
      <w:color w:val="0000FF"/>
      <w:u w:val="single"/>
    </w:rPr>
  </w:style>
  <w:style w:type="paragraph" w:customStyle="1" w:styleId="afb">
    <w:name w:val="Компания"/>
    <w:basedOn w:val="a0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c">
    <w:name w:val="Кому"/>
    <w:basedOn w:val="a0"/>
    <w:rsid w:val="000A4741"/>
    <w:pPr>
      <w:spacing w:before="240" w:after="120"/>
      <w:ind w:left="5693"/>
      <w:jc w:val="left"/>
    </w:pPr>
  </w:style>
  <w:style w:type="paragraph" w:customStyle="1" w:styleId="afd">
    <w:name w:val="Тема письма"/>
    <w:basedOn w:val="a0"/>
    <w:next w:val="afe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e">
    <w:name w:val="Уважаемый"/>
    <w:basedOn w:val="a0"/>
    <w:rsid w:val="00983456"/>
    <w:pPr>
      <w:suppressAutoHyphens/>
      <w:spacing w:before="120" w:after="240"/>
      <w:jc w:val="left"/>
    </w:pPr>
  </w:style>
  <w:style w:type="paragraph" w:customStyle="1" w:styleId="aff">
    <w:name w:val="С уважением"/>
    <w:basedOn w:val="a0"/>
    <w:rsid w:val="00AA21B2"/>
    <w:pPr>
      <w:spacing w:before="960" w:after="960"/>
      <w:jc w:val="left"/>
    </w:pPr>
  </w:style>
  <w:style w:type="paragraph" w:customStyle="1" w:styleId="aff0">
    <w:name w:val="Текст письма"/>
    <w:basedOn w:val="a0"/>
    <w:rsid w:val="000A4741"/>
  </w:style>
  <w:style w:type="paragraph" w:styleId="aff1">
    <w:name w:val="Signature"/>
    <w:basedOn w:val="a0"/>
    <w:next w:val="a0"/>
    <w:link w:val="aff2"/>
    <w:uiPriority w:val="99"/>
    <w:rsid w:val="00AA21B2"/>
    <w:pPr>
      <w:jc w:val="left"/>
    </w:pPr>
  </w:style>
  <w:style w:type="character" w:customStyle="1" w:styleId="aff2">
    <w:name w:val="Подпись Знак"/>
    <w:basedOn w:val="a1"/>
    <w:link w:val="aff1"/>
    <w:uiPriority w:val="99"/>
    <w:semiHidden/>
    <w:locked/>
    <w:rsid w:val="00CC723A"/>
    <w:rPr>
      <w:rFonts w:cs="Times New Roman"/>
      <w:sz w:val="22"/>
    </w:rPr>
  </w:style>
  <w:style w:type="paragraph" w:customStyle="1" w:styleId="aff3">
    <w:name w:val="Термины"/>
    <w:basedOn w:val="ae"/>
    <w:next w:val="a0"/>
    <w:rsid w:val="000A4741"/>
    <w:pPr>
      <w:pageBreakBefore/>
    </w:pPr>
  </w:style>
  <w:style w:type="paragraph" w:customStyle="1" w:styleId="11">
    <w:name w:val="Заголовок 1БН"/>
    <w:basedOn w:val="a0"/>
    <w:next w:val="a0"/>
    <w:rsid w:val="00FD7365"/>
    <w:pPr>
      <w:keepNext/>
      <w:pageBreakBefore/>
      <w:numPr>
        <w:numId w:val="7"/>
      </w:numPr>
      <w:tabs>
        <w:tab w:val="left" w:pos="0"/>
      </w:tabs>
      <w:suppressAutoHyphens/>
      <w:spacing w:before="360" w:after="960"/>
      <w:jc w:val="left"/>
      <w:outlineLvl w:val="0"/>
    </w:pPr>
    <w:rPr>
      <w:rFonts w:ascii="Arial" w:hAnsi="Arial"/>
      <w:b/>
      <w:sz w:val="36"/>
    </w:rPr>
  </w:style>
  <w:style w:type="paragraph" w:styleId="aff4">
    <w:name w:val="Document Map"/>
    <w:basedOn w:val="a0"/>
    <w:link w:val="aff5"/>
    <w:uiPriority w:val="99"/>
    <w:semiHidden/>
    <w:rsid w:val="000A4741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locked/>
    <w:rsid w:val="00CC723A"/>
    <w:rPr>
      <w:rFonts w:cs="Times New Roman"/>
      <w:sz w:val="2"/>
    </w:rPr>
  </w:style>
  <w:style w:type="paragraph" w:customStyle="1" w:styleId="22">
    <w:name w:val="Заголовок 2БН"/>
    <w:basedOn w:val="a0"/>
    <w:next w:val="a0"/>
    <w:rsid w:val="00FD7365"/>
    <w:pPr>
      <w:keepNext/>
      <w:numPr>
        <w:ilvl w:val="1"/>
        <w:numId w:val="7"/>
      </w:numPr>
      <w:suppressAutoHyphens/>
      <w:spacing w:before="360" w:after="240"/>
      <w:jc w:val="left"/>
      <w:outlineLvl w:val="1"/>
    </w:pPr>
    <w:rPr>
      <w:rFonts w:ascii="Arial" w:hAnsi="Arial"/>
      <w:b/>
      <w:sz w:val="26"/>
    </w:rPr>
  </w:style>
  <w:style w:type="paragraph" w:customStyle="1" w:styleId="31">
    <w:name w:val="Заголовок 3БН"/>
    <w:basedOn w:val="a0"/>
    <w:next w:val="a0"/>
    <w:rsid w:val="00FD7365"/>
    <w:pPr>
      <w:keepNext/>
      <w:numPr>
        <w:ilvl w:val="2"/>
        <w:numId w:val="7"/>
      </w:numPr>
      <w:tabs>
        <w:tab w:val="left" w:pos="0"/>
      </w:tabs>
      <w:suppressAutoHyphens/>
      <w:spacing w:before="480" w:after="120"/>
      <w:jc w:val="left"/>
      <w:outlineLvl w:val="2"/>
    </w:pPr>
    <w:rPr>
      <w:rFonts w:ascii="Arial" w:hAnsi="Arial"/>
      <w:b/>
      <w:szCs w:val="22"/>
    </w:rPr>
  </w:style>
  <w:style w:type="paragraph" w:customStyle="1" w:styleId="42">
    <w:name w:val="Заголовок 4БН"/>
    <w:basedOn w:val="a0"/>
    <w:next w:val="a0"/>
    <w:autoRedefine/>
    <w:rsid w:val="00F42019"/>
    <w:pPr>
      <w:keepNext/>
      <w:tabs>
        <w:tab w:val="left" w:pos="0"/>
      </w:tabs>
      <w:suppressAutoHyphens/>
      <w:spacing w:before="0" w:after="0"/>
      <w:outlineLvl w:val="3"/>
    </w:pPr>
    <w:rPr>
      <w:b/>
      <w:sz w:val="28"/>
      <w:szCs w:val="28"/>
      <w:u w:val="single"/>
    </w:rPr>
  </w:style>
  <w:style w:type="paragraph" w:customStyle="1" w:styleId="aff6">
    <w:name w:val="Шапка ПАКК ЖБ"/>
    <w:basedOn w:val="af8"/>
    <w:rsid w:val="009E28CF"/>
    <w:rPr>
      <w:b/>
      <w:sz w:val="18"/>
    </w:rPr>
  </w:style>
  <w:style w:type="paragraph" w:customStyle="1" w:styleId="949">
    <w:name w:val="Стиль Компания + Слева:  9.49 см"/>
    <w:basedOn w:val="afb"/>
    <w:autoRedefine/>
    <w:rsid w:val="00525ABF"/>
  </w:style>
  <w:style w:type="paragraph" w:customStyle="1" w:styleId="aff7">
    <w:name w:val="Стиль Кому"/>
    <w:basedOn w:val="a0"/>
    <w:rsid w:val="00306FF5"/>
    <w:rPr>
      <w:b/>
      <w:bCs/>
      <w:noProof/>
    </w:rPr>
  </w:style>
  <w:style w:type="paragraph" w:customStyle="1" w:styleId="aff8">
    <w:name w:val="Исполнитель"/>
    <w:basedOn w:val="a0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9">
    <w:name w:val="Table Grid"/>
    <w:basedOn w:val="a2"/>
    <w:uiPriority w:val="5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Источник"/>
    <w:basedOn w:val="a0"/>
    <w:next w:val="a0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b">
    <w:name w:val="Примечание"/>
    <w:basedOn w:val="af9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7"/>
    <w:rsid w:val="006001AC"/>
    <w:pPr>
      <w:spacing w:before="0" w:after="0"/>
    </w:pPr>
  </w:style>
  <w:style w:type="paragraph" w:customStyle="1" w:styleId="affc">
    <w:name w:val="Верхний колонтитул письма"/>
    <w:basedOn w:val="a9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d">
    <w:name w:val="Верхний колонтитул альбомного листа"/>
    <w:basedOn w:val="a9"/>
    <w:autoRedefine/>
    <w:rsid w:val="007E02B9"/>
    <w:pPr>
      <w:ind w:left="8789"/>
    </w:pPr>
  </w:style>
  <w:style w:type="paragraph" w:customStyle="1" w:styleId="affe">
    <w:name w:val="Шапка ПАКК полужирный"/>
    <w:basedOn w:val="af8"/>
    <w:autoRedefine/>
    <w:rsid w:val="001E414C"/>
    <w:rPr>
      <w:b/>
    </w:rPr>
  </w:style>
  <w:style w:type="paragraph" w:styleId="afff">
    <w:name w:val="Balloon Text"/>
    <w:basedOn w:val="a0"/>
    <w:link w:val="afff0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uiPriority w:val="99"/>
    <w:semiHidden/>
    <w:locked/>
    <w:rsid w:val="00CC723A"/>
    <w:rPr>
      <w:rFonts w:cs="Times New Roman"/>
      <w:sz w:val="2"/>
    </w:rPr>
  </w:style>
  <w:style w:type="paragraph" w:customStyle="1" w:styleId="afff1">
    <w:name w:val="Список нумерованный"/>
    <w:basedOn w:val="a0"/>
    <w:rsid w:val="00F553DD"/>
    <w:pPr>
      <w:tabs>
        <w:tab w:val="num" w:pos="360"/>
      </w:tabs>
      <w:spacing w:before="40" w:after="40" w:line="360" w:lineRule="auto"/>
      <w:ind w:left="360" w:hanging="360"/>
    </w:pPr>
  </w:style>
  <w:style w:type="paragraph" w:customStyle="1" w:styleId="ConsPlusTitle">
    <w:name w:val="ConsPlusTitle"/>
    <w:rsid w:val="009C47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f2">
    <w:name w:val="annotation subject"/>
    <w:basedOn w:val="af"/>
    <w:next w:val="af"/>
    <w:link w:val="afff3"/>
    <w:uiPriority w:val="99"/>
    <w:rsid w:val="00A97DED"/>
    <w:pPr>
      <w:suppressAutoHyphens w:val="0"/>
      <w:ind w:left="0"/>
    </w:pPr>
    <w:rPr>
      <w:b/>
      <w:bCs/>
    </w:rPr>
  </w:style>
  <w:style w:type="character" w:customStyle="1" w:styleId="afff3">
    <w:name w:val="Тема примечания Знак"/>
    <w:basedOn w:val="af0"/>
    <w:link w:val="afff2"/>
    <w:uiPriority w:val="99"/>
    <w:locked/>
    <w:rsid w:val="00A97DED"/>
  </w:style>
  <w:style w:type="paragraph" w:customStyle="1" w:styleId="1TimesNewRoman140">
    <w:name w:val="Стиль Заголовок 1 + Times New Roman 14 пт Первая строка:  0 см П..."/>
    <w:basedOn w:val="1"/>
    <w:autoRedefine/>
    <w:rsid w:val="000E56CD"/>
    <w:pPr>
      <w:keepNext w:val="0"/>
      <w:widowControl w:val="0"/>
      <w:numPr>
        <w:numId w:val="0"/>
      </w:numPr>
      <w:suppressAutoHyphens w:val="0"/>
      <w:spacing w:before="0" w:after="0"/>
      <w:ind w:left="851"/>
      <w:jc w:val="right"/>
    </w:pPr>
    <w:rPr>
      <w:rFonts w:ascii="Times New Roman" w:hAnsi="Times New Roman"/>
      <w:b w:val="0"/>
      <w:bCs/>
      <w:sz w:val="24"/>
      <w:szCs w:val="24"/>
    </w:rPr>
  </w:style>
  <w:style w:type="paragraph" w:customStyle="1" w:styleId="1TimesNewRoman1401">
    <w:name w:val="Стиль Заголовок 1 + Times New Roman 14 пт Перед:  0 пт После:  1..."/>
    <w:basedOn w:val="a0"/>
    <w:next w:val="a0"/>
    <w:autoRedefine/>
    <w:rsid w:val="00235C21"/>
    <w:pPr>
      <w:spacing w:before="0" w:after="0"/>
      <w:ind w:firstLine="709"/>
      <w:jc w:val="center"/>
    </w:pPr>
    <w:rPr>
      <w:b/>
      <w:bCs/>
      <w:sz w:val="28"/>
    </w:rPr>
  </w:style>
  <w:style w:type="paragraph" w:styleId="afff4">
    <w:name w:val="List Paragraph"/>
    <w:basedOn w:val="a0"/>
    <w:uiPriority w:val="34"/>
    <w:qFormat/>
    <w:rsid w:val="0002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4;&#1090;&#1095;&#1077;&#1090;&#1099;%20&#1055;&#1040;&#1050;&#1050;\&#1054;&#1058;&#1063;&#1045;&#1058;_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9D39-8950-4E4C-81AD-176672C7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ОТЧЕТ_2005</Template>
  <TotalTime>0</TotalTime>
  <Pages>19</Pages>
  <Words>2997</Words>
  <Characters>17084</Characters>
  <Application>Microsoft Office Word</Application>
  <DocSecurity>0</DocSecurity>
  <Lines>142</Lines>
  <Paragraphs>40</Paragraphs>
  <ScaleCrop>false</ScaleCrop>
  <Company>ПАКК</Company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КФМ 2010</dc:title>
  <dc:creator>Сафонов</dc:creator>
  <cp:lastModifiedBy>Савичев</cp:lastModifiedBy>
  <cp:revision>2</cp:revision>
  <cp:lastPrinted>2013-04-24T06:15:00Z</cp:lastPrinted>
  <dcterms:created xsi:type="dcterms:W3CDTF">2015-10-21T10:25:00Z</dcterms:created>
  <dcterms:modified xsi:type="dcterms:W3CDTF">2015-10-21T10:25:00Z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ti_description">
    <vt:lpwstr>&lt;div&gt;Аналитический отчет по оценке качества финансового менеджмента ГРБС по итогам 2011 года&lt;/div&gt;</vt:lpwstr>
  </property>
  <property fmtid="{D5CDD505-2E9C-101B-9397-08002B2CF9AE}" pid="3" name="ContentTypeId">
    <vt:lpwstr>0x010100888A45750EF1CA4C9A5D6274012A5A06</vt:lpwstr>
  </property>
  <property fmtid="{D5CDD505-2E9C-101B-9397-08002B2CF9AE}" pid="4" name="DocDate">
    <vt:lpwstr>2012-06-05T00:00:00Z</vt:lpwstr>
  </property>
  <property fmtid="{D5CDD505-2E9C-101B-9397-08002B2CF9AE}" pid="5" name="FirstName">
    <vt:lpwstr/>
  </property>
  <property fmtid="{D5CDD505-2E9C-101B-9397-08002B2CF9AE}" pid="6" name="docType">
    <vt:lpwstr>35</vt:lpwstr>
  </property>
  <property fmtid="{D5CDD505-2E9C-101B-9397-08002B2CF9AE}" pid="7" name="Description">
    <vt:lpwstr/>
  </property>
  <property fmtid="{D5CDD505-2E9C-101B-9397-08002B2CF9AE}" pid="8" name="1 Уровень вложенности">
    <vt:lpwstr>22</vt:lpwstr>
  </property>
  <property fmtid="{D5CDD505-2E9C-101B-9397-08002B2CF9AE}" pid="9" name="2 уровень группировки">
    <vt:lpwstr/>
  </property>
  <property fmtid="{D5CDD505-2E9C-101B-9397-08002B2CF9AE}" pid="10" name="_DCDateCreated">
    <vt:lpwstr/>
  </property>
</Properties>
</file>