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A0F" w:rsidRPr="0050232F" w:rsidRDefault="005E0A0F" w:rsidP="0050232F">
      <w:pPr>
        <w:spacing w:after="0" w:line="240" w:lineRule="auto"/>
        <w:ind w:firstLine="24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23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ОТЧЕТ</w:t>
      </w:r>
    </w:p>
    <w:p w:rsidR="005E0A0F" w:rsidRPr="0050232F" w:rsidRDefault="005E0A0F" w:rsidP="0050232F">
      <w:pPr>
        <w:spacing w:after="0" w:line="240" w:lineRule="auto"/>
        <w:ind w:firstLine="24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23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работе </w:t>
      </w:r>
      <w:r w:rsidR="005023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департамента финансов</w:t>
      </w:r>
      <w:r w:rsidRPr="005023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927906" w:rsidRDefault="005E0A0F" w:rsidP="0050232F">
      <w:pPr>
        <w:spacing w:after="0" w:line="240" w:lineRule="auto"/>
        <w:ind w:firstLine="24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023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администрации </w:t>
      </w:r>
      <w:r w:rsidR="005023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Тутаевского муниципального района</w:t>
      </w:r>
      <w:r w:rsidRPr="005023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5E0A0F" w:rsidRDefault="005E0A0F" w:rsidP="0050232F">
      <w:pPr>
        <w:spacing w:after="0" w:line="240" w:lineRule="auto"/>
        <w:ind w:firstLine="24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023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201</w:t>
      </w:r>
      <w:r w:rsidR="00E619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</w:t>
      </w:r>
      <w:r w:rsidR="005023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5023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год </w:t>
      </w:r>
    </w:p>
    <w:p w:rsidR="004A7A13" w:rsidRPr="00395704" w:rsidRDefault="004A7A13" w:rsidP="004A7A13">
      <w:pPr>
        <w:jc w:val="center"/>
        <w:rPr>
          <w:color w:val="000000"/>
          <w:u w:val="single"/>
        </w:rPr>
      </w:pPr>
    </w:p>
    <w:p w:rsidR="004A7A13" w:rsidRPr="004A7A13" w:rsidRDefault="004A7A13" w:rsidP="004A7A1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A1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</w:t>
      </w:r>
      <w:r w:rsidRPr="004A7A13">
        <w:rPr>
          <w:rFonts w:ascii="Times New Roman" w:hAnsi="Times New Roman" w:cs="Times New Roman"/>
          <w:color w:val="000000"/>
          <w:sz w:val="28"/>
          <w:szCs w:val="28"/>
        </w:rPr>
        <w:t xml:space="preserve">        На 2017 год бюджет ТМР был сформирован и утвержден в установленные сроки, с соблюдением бюджетного законодательства. Бюджет был сформирован в рамках программ и не программных мероприятий, доля программных расходов за 2017 год составила 92%, что на 5,0% больше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bookmarkStart w:id="0" w:name="_GoBack"/>
      <w:bookmarkEnd w:id="0"/>
      <w:r w:rsidRPr="004A7A13">
        <w:rPr>
          <w:rFonts w:ascii="Times New Roman" w:hAnsi="Times New Roman" w:cs="Times New Roman"/>
          <w:color w:val="000000"/>
          <w:sz w:val="28"/>
          <w:szCs w:val="28"/>
        </w:rPr>
        <w:t xml:space="preserve"> чем в 2016 году.</w:t>
      </w:r>
    </w:p>
    <w:p w:rsidR="004A7A13" w:rsidRPr="004A7A13" w:rsidRDefault="004A7A13" w:rsidP="004A7A1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A13">
        <w:rPr>
          <w:rFonts w:ascii="Times New Roman" w:hAnsi="Times New Roman" w:cs="Times New Roman"/>
          <w:color w:val="000000"/>
          <w:sz w:val="28"/>
          <w:szCs w:val="28"/>
        </w:rPr>
        <w:t xml:space="preserve">         В течение 2017 финансового года осуществлялась работа по организации исполнения бюджета района. </w:t>
      </w:r>
      <w:r w:rsidRPr="004A7A13">
        <w:rPr>
          <w:rFonts w:ascii="Times New Roman" w:hAnsi="Times New Roman" w:cs="Times New Roman"/>
          <w:sz w:val="28"/>
          <w:szCs w:val="28"/>
        </w:rPr>
        <w:t xml:space="preserve">Осуществлялось исполнительное производство в отношении исполнительных документов, обращающих взыскания на средства местного бюджета. За 2017 год поступило 40 исполнительных листов на общую сумму 3649,7 </w:t>
      </w:r>
      <w:proofErr w:type="gramStart"/>
      <w:r w:rsidRPr="004A7A13"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  <w:r w:rsidRPr="004A7A13">
        <w:rPr>
          <w:rFonts w:ascii="Times New Roman" w:hAnsi="Times New Roman" w:cs="Times New Roman"/>
          <w:sz w:val="28"/>
          <w:szCs w:val="28"/>
        </w:rPr>
        <w:t xml:space="preserve"> и 429 решений налогового органа на общую сумму 15534,5 тыс.рублей, исполнено исполнительных документов ( с учетом задолженности на 01.01.2017г.)  на общую сумму 21987,5 </w:t>
      </w:r>
      <w:proofErr w:type="gramStart"/>
      <w:r w:rsidRPr="004A7A13"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  <w:r w:rsidRPr="004A7A13">
        <w:rPr>
          <w:rFonts w:ascii="Times New Roman" w:hAnsi="Times New Roman" w:cs="Times New Roman"/>
          <w:sz w:val="28"/>
          <w:szCs w:val="28"/>
        </w:rPr>
        <w:t xml:space="preserve">.  </w:t>
      </w:r>
      <w:r w:rsidRPr="004A7A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7A13" w:rsidRPr="004A7A13" w:rsidRDefault="004A7A13" w:rsidP="004A7A13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A7A13">
        <w:rPr>
          <w:rFonts w:ascii="Times New Roman" w:hAnsi="Times New Roman" w:cs="Times New Roman"/>
          <w:sz w:val="28"/>
          <w:szCs w:val="28"/>
        </w:rPr>
        <w:t xml:space="preserve">Ежедневно осуществлялся предварительный и текущий контроль расходования бюджетных средств, соблюдалась процедура санкционирования оплаты денежных обязательств казенных учреждений. Обработано и передано в банк через систему электронного документооборота с УФК 72787 платежных документов, отклонено не прошедших контроль 3043 платежных документа. Обработано банковских выписок 1240 штук. </w:t>
      </w:r>
    </w:p>
    <w:p w:rsidR="004A7A13" w:rsidRPr="004A7A13" w:rsidRDefault="004A7A13" w:rsidP="004A7A13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A7A13">
        <w:rPr>
          <w:rFonts w:ascii="Times New Roman" w:hAnsi="Times New Roman" w:cs="Times New Roman"/>
          <w:sz w:val="28"/>
          <w:szCs w:val="28"/>
        </w:rPr>
        <w:t>В рамках реализации внедрения государственной информационной системы управления общественными финансами «Электронный бюджет» осуществлялись функции по формированию Реестра участников и неучастников бюджетного процесса, осуществлялся контроль за формированием и ведением ведомственного перечня услуг.</w:t>
      </w:r>
    </w:p>
    <w:p w:rsidR="004A7A13" w:rsidRPr="004A7A13" w:rsidRDefault="004A7A13" w:rsidP="004A7A13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A7A13">
        <w:rPr>
          <w:rFonts w:ascii="Times New Roman" w:hAnsi="Times New Roman" w:cs="Times New Roman"/>
          <w:sz w:val="28"/>
          <w:szCs w:val="28"/>
        </w:rPr>
        <w:t>В рамках реализации приказа Минфина РФ от 21 июля 2011 года №86-н осуществлялось администрирование сайта «</w:t>
      </w:r>
      <w:r w:rsidRPr="004A7A1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4A7A13">
        <w:rPr>
          <w:rFonts w:ascii="Times New Roman" w:hAnsi="Times New Roman" w:cs="Times New Roman"/>
          <w:sz w:val="28"/>
          <w:szCs w:val="28"/>
        </w:rPr>
        <w:t>-Консолидация 86н», в части ведения и актуализации справочников. Так же велся контроль за размещением информации муниципальными бюджетными и казенными учреждениями.</w:t>
      </w:r>
    </w:p>
    <w:p w:rsidR="004A7A13" w:rsidRPr="004A7A13" w:rsidRDefault="004A7A13" w:rsidP="004A7A13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A7A1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Осуществлялся контроль предусмотренный частью 5 статьи 99 Федерального </w:t>
      </w:r>
      <w:proofErr w:type="gramStart"/>
      <w:r w:rsidRPr="004A7A13">
        <w:rPr>
          <w:rFonts w:ascii="Times New Roman" w:hAnsi="Times New Roman" w:cs="Times New Roman"/>
          <w:sz w:val="28"/>
          <w:szCs w:val="28"/>
        </w:rPr>
        <w:t>закона  «</w:t>
      </w:r>
      <w:proofErr w:type="gramEnd"/>
      <w:r w:rsidRPr="004A7A1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нужд». Принято на контроль 5998 документов, по результатам проверки не прошли контроль и отправлены на доработку 1247 документов.</w:t>
      </w:r>
    </w:p>
    <w:p w:rsidR="004A7A13" w:rsidRPr="004A7A13" w:rsidRDefault="004A7A13" w:rsidP="004A7A13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A7A13">
        <w:rPr>
          <w:rFonts w:ascii="Times New Roman" w:hAnsi="Times New Roman" w:cs="Times New Roman"/>
          <w:sz w:val="28"/>
          <w:szCs w:val="28"/>
        </w:rPr>
        <w:t>Исполнялись требования по направлению в ГИС ГМП информации о платежах на оплату государственных и муниципальных услуг с лицевых счетов, открытых в департаменте финансов, отправлено 27552 платежных документа.</w:t>
      </w:r>
    </w:p>
    <w:p w:rsidR="004A7A13" w:rsidRPr="004A7A13" w:rsidRDefault="004A7A13" w:rsidP="004A7A1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A13">
        <w:rPr>
          <w:rFonts w:ascii="Times New Roman" w:hAnsi="Times New Roman" w:cs="Times New Roman"/>
          <w:color w:val="000000"/>
          <w:sz w:val="28"/>
          <w:szCs w:val="28"/>
        </w:rPr>
        <w:t xml:space="preserve">         В ходе исполнения бюджета в целях пополнения доходной части бюджета, оптимизации и более эффективного расходования бюджетных средств в 2017 году осуществлялись мероприятия в соответствии с планом, утвержденным постановлением Администрации ТМР от 20.01.2017 №0044-п. </w:t>
      </w:r>
    </w:p>
    <w:p w:rsidR="004A7A13" w:rsidRPr="004A7A13" w:rsidRDefault="004A7A13" w:rsidP="004A7A13">
      <w:pPr>
        <w:ind w:firstLine="10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A13">
        <w:rPr>
          <w:rFonts w:ascii="Times New Roman" w:hAnsi="Times New Roman" w:cs="Times New Roman"/>
          <w:sz w:val="28"/>
          <w:szCs w:val="28"/>
        </w:rPr>
        <w:t xml:space="preserve">Объем муниципального долга Тутаевского муниципального района на 01.01.2018 составил 15,5 млн.руб., что составляет 10,2% от общего годового объема доходов без учета межбюджетных трансфертов, к уровню на 01.01.2017 сократился на 23,2 млн.руб. </w:t>
      </w:r>
      <w:r w:rsidRPr="004A7A13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4A7A13" w:rsidRPr="004A7A13" w:rsidRDefault="004A7A13" w:rsidP="004A7A13">
      <w:pPr>
        <w:jc w:val="both"/>
        <w:rPr>
          <w:rFonts w:ascii="Times New Roman" w:hAnsi="Times New Roman" w:cs="Times New Roman"/>
          <w:sz w:val="28"/>
          <w:szCs w:val="28"/>
        </w:rPr>
      </w:pPr>
      <w:r w:rsidRPr="004A7A13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4A7A13">
        <w:rPr>
          <w:rFonts w:ascii="Times New Roman" w:hAnsi="Times New Roman" w:cs="Times New Roman"/>
          <w:sz w:val="28"/>
          <w:szCs w:val="28"/>
        </w:rPr>
        <w:t>За 2017 год проведено четыре заседания комиссии, на которых рассмотрен 91 налогоплательщик.  По результатам заседаний комиссии уплачено 7659,1 тыс. руб., в том числе:</w:t>
      </w:r>
    </w:p>
    <w:p w:rsidR="004A7A13" w:rsidRPr="004A7A13" w:rsidRDefault="004A7A13" w:rsidP="004A7A13">
      <w:pPr>
        <w:jc w:val="both"/>
        <w:rPr>
          <w:rFonts w:ascii="Times New Roman" w:hAnsi="Times New Roman" w:cs="Times New Roman"/>
          <w:sz w:val="28"/>
          <w:szCs w:val="28"/>
        </w:rPr>
      </w:pPr>
      <w:r w:rsidRPr="004A7A13">
        <w:rPr>
          <w:rFonts w:ascii="Times New Roman" w:hAnsi="Times New Roman" w:cs="Times New Roman"/>
          <w:sz w:val="28"/>
          <w:szCs w:val="28"/>
        </w:rPr>
        <w:t>- арендных платежей за землю на сумму 2468 тыс.руб.;</w:t>
      </w:r>
    </w:p>
    <w:p w:rsidR="004A7A13" w:rsidRPr="004A7A13" w:rsidRDefault="004A7A13" w:rsidP="004A7A13">
      <w:pPr>
        <w:jc w:val="both"/>
        <w:rPr>
          <w:rFonts w:ascii="Times New Roman" w:hAnsi="Times New Roman" w:cs="Times New Roman"/>
          <w:sz w:val="28"/>
          <w:szCs w:val="28"/>
        </w:rPr>
      </w:pPr>
      <w:r w:rsidRPr="004A7A13">
        <w:rPr>
          <w:rFonts w:ascii="Times New Roman" w:hAnsi="Times New Roman" w:cs="Times New Roman"/>
          <w:sz w:val="28"/>
          <w:szCs w:val="28"/>
        </w:rPr>
        <w:t>- НДФЛ на сумму 125тыс. руб.;</w:t>
      </w:r>
    </w:p>
    <w:p w:rsidR="004A7A13" w:rsidRPr="004A7A13" w:rsidRDefault="004A7A13" w:rsidP="004A7A13">
      <w:pPr>
        <w:jc w:val="both"/>
        <w:rPr>
          <w:rFonts w:ascii="Times New Roman" w:hAnsi="Times New Roman" w:cs="Times New Roman"/>
          <w:sz w:val="28"/>
          <w:szCs w:val="28"/>
        </w:rPr>
      </w:pPr>
      <w:r w:rsidRPr="004A7A13">
        <w:rPr>
          <w:rFonts w:ascii="Times New Roman" w:hAnsi="Times New Roman" w:cs="Times New Roman"/>
          <w:sz w:val="28"/>
          <w:szCs w:val="28"/>
        </w:rPr>
        <w:t>- земельный налог на сумму 3677,1 тыс. руб.;</w:t>
      </w:r>
    </w:p>
    <w:p w:rsidR="004A7A13" w:rsidRPr="004A7A13" w:rsidRDefault="004A7A13" w:rsidP="004A7A13">
      <w:pPr>
        <w:jc w:val="both"/>
        <w:rPr>
          <w:rFonts w:ascii="Times New Roman" w:hAnsi="Times New Roman" w:cs="Times New Roman"/>
          <w:sz w:val="28"/>
          <w:szCs w:val="28"/>
        </w:rPr>
      </w:pPr>
      <w:r w:rsidRPr="004A7A13">
        <w:rPr>
          <w:rFonts w:ascii="Times New Roman" w:hAnsi="Times New Roman" w:cs="Times New Roman"/>
          <w:sz w:val="28"/>
          <w:szCs w:val="28"/>
        </w:rPr>
        <w:t xml:space="preserve">- налог на имущество физических лиц </w:t>
      </w:r>
      <w:proofErr w:type="gramStart"/>
      <w:r w:rsidRPr="004A7A13">
        <w:rPr>
          <w:rFonts w:ascii="Times New Roman" w:hAnsi="Times New Roman" w:cs="Times New Roman"/>
          <w:sz w:val="28"/>
          <w:szCs w:val="28"/>
        </w:rPr>
        <w:t>на  сумму</w:t>
      </w:r>
      <w:proofErr w:type="gramEnd"/>
      <w:r w:rsidRPr="004A7A13">
        <w:rPr>
          <w:rFonts w:ascii="Times New Roman" w:hAnsi="Times New Roman" w:cs="Times New Roman"/>
          <w:sz w:val="28"/>
          <w:szCs w:val="28"/>
        </w:rPr>
        <w:t xml:space="preserve"> 265тыс. руб.;</w:t>
      </w:r>
    </w:p>
    <w:p w:rsidR="004A7A13" w:rsidRPr="004A7A13" w:rsidRDefault="004A7A13" w:rsidP="004A7A13">
      <w:pPr>
        <w:jc w:val="both"/>
        <w:rPr>
          <w:rFonts w:ascii="Times New Roman" w:hAnsi="Times New Roman" w:cs="Times New Roman"/>
          <w:sz w:val="28"/>
          <w:szCs w:val="28"/>
        </w:rPr>
      </w:pPr>
      <w:r w:rsidRPr="004A7A13">
        <w:rPr>
          <w:rFonts w:ascii="Times New Roman" w:hAnsi="Times New Roman" w:cs="Times New Roman"/>
          <w:sz w:val="28"/>
          <w:szCs w:val="28"/>
        </w:rPr>
        <w:t>- ЕНВД – 7 тыс.руб.;</w:t>
      </w:r>
    </w:p>
    <w:p w:rsidR="004A7A13" w:rsidRPr="004A7A13" w:rsidRDefault="004A7A13" w:rsidP="004A7A13">
      <w:pPr>
        <w:jc w:val="both"/>
        <w:rPr>
          <w:rFonts w:ascii="Times New Roman" w:hAnsi="Times New Roman" w:cs="Times New Roman"/>
          <w:sz w:val="28"/>
          <w:szCs w:val="28"/>
        </w:rPr>
      </w:pPr>
      <w:r w:rsidRPr="004A7A13">
        <w:rPr>
          <w:rFonts w:ascii="Times New Roman" w:hAnsi="Times New Roman" w:cs="Times New Roman"/>
          <w:sz w:val="28"/>
          <w:szCs w:val="28"/>
        </w:rPr>
        <w:t>- страховых взносов в Пенсионный фонд РФ на сумму 914 тыс. руб.;</w:t>
      </w:r>
    </w:p>
    <w:p w:rsidR="004A7A13" w:rsidRPr="004A7A13" w:rsidRDefault="004A7A13" w:rsidP="004A7A13">
      <w:pPr>
        <w:jc w:val="both"/>
        <w:rPr>
          <w:rFonts w:ascii="Times New Roman" w:hAnsi="Times New Roman" w:cs="Times New Roman"/>
          <w:sz w:val="28"/>
          <w:szCs w:val="28"/>
        </w:rPr>
      </w:pPr>
      <w:r w:rsidRPr="004A7A13">
        <w:rPr>
          <w:rFonts w:ascii="Times New Roman" w:hAnsi="Times New Roman" w:cs="Times New Roman"/>
          <w:sz w:val="28"/>
          <w:szCs w:val="28"/>
        </w:rPr>
        <w:t xml:space="preserve"> - страховых взносов в Фонд социального страхования на сумму 203 тыс. руб.</w:t>
      </w:r>
    </w:p>
    <w:p w:rsidR="004A7A13" w:rsidRPr="004A7A13" w:rsidRDefault="004A7A13" w:rsidP="004A7A13">
      <w:pPr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4A7A13">
        <w:rPr>
          <w:rFonts w:ascii="Times New Roman" w:hAnsi="Times New Roman" w:cs="Times New Roman"/>
          <w:sz w:val="28"/>
          <w:szCs w:val="28"/>
        </w:rPr>
        <w:t xml:space="preserve">За  2017г. проведено 39 рейдов, направленных на снижение неформальной занятости населения ТМР, в ходе рейдов проверено 294 объекта, выявлены работники (2291 чел.), с которыми не заключены трудовые договоры, из них 1912–впоследствии трудоустроено.Плановый показатель на 2017 год (1593 чел.) выполнен на 120%. Выявлены 2 </w:t>
      </w:r>
      <w:r w:rsidRPr="004A7A13">
        <w:rPr>
          <w:rFonts w:ascii="Times New Roman" w:hAnsi="Times New Roman" w:cs="Times New Roman"/>
          <w:sz w:val="28"/>
          <w:szCs w:val="28"/>
        </w:rPr>
        <w:lastRenderedPageBreak/>
        <w:t>организации: ООО «Фреш» и магазин «СТИК» и 1 индивидуальный предприниматель, осуществляющие деятельность без постановки на учет в межрайонной ИФНС РФ №4 по ЯО.</w:t>
      </w:r>
    </w:p>
    <w:p w:rsidR="004A7A13" w:rsidRPr="004A7A13" w:rsidRDefault="004A7A13" w:rsidP="004A7A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A13">
        <w:rPr>
          <w:rFonts w:ascii="Times New Roman" w:hAnsi="Times New Roman" w:cs="Times New Roman"/>
          <w:sz w:val="28"/>
          <w:szCs w:val="28"/>
        </w:rPr>
        <w:t>За 2017 год проведено 18 контрольных мероприятия в рамках осуществления 7 проверок, из них:</w:t>
      </w:r>
    </w:p>
    <w:p w:rsidR="004A7A13" w:rsidRPr="004A7A13" w:rsidRDefault="004A7A13" w:rsidP="004A7A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A13">
        <w:rPr>
          <w:rFonts w:ascii="Times New Roman" w:hAnsi="Times New Roman" w:cs="Times New Roman"/>
          <w:sz w:val="28"/>
          <w:szCs w:val="28"/>
        </w:rPr>
        <w:t>- в соответствии с планом проведения контрольных мероприятий – 3 проверки (3 контрольных мероприятия);</w:t>
      </w:r>
    </w:p>
    <w:p w:rsidR="004A7A13" w:rsidRPr="004A7A13" w:rsidRDefault="004A7A13" w:rsidP="004A7A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A13">
        <w:rPr>
          <w:rFonts w:ascii="Times New Roman" w:hAnsi="Times New Roman" w:cs="Times New Roman"/>
          <w:sz w:val="28"/>
          <w:szCs w:val="28"/>
        </w:rPr>
        <w:t>-  вне утвержденного плана проведения контрольных мероприятий – 4 проверки (15 контрольных мероприятий).</w:t>
      </w:r>
    </w:p>
    <w:p w:rsidR="004A7A13" w:rsidRPr="004A7A13" w:rsidRDefault="004A7A13" w:rsidP="004A7A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A13">
        <w:rPr>
          <w:rFonts w:ascii="Times New Roman" w:hAnsi="Times New Roman" w:cs="Times New Roman"/>
          <w:sz w:val="28"/>
          <w:szCs w:val="28"/>
        </w:rPr>
        <w:t>По плану контрольных мероприятий на 2017 год, департаментом финансов проведены проверки в:</w:t>
      </w:r>
    </w:p>
    <w:p w:rsidR="004A7A13" w:rsidRPr="004A7A13" w:rsidRDefault="004A7A13" w:rsidP="004A7A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A13">
        <w:rPr>
          <w:rFonts w:ascii="Times New Roman" w:hAnsi="Times New Roman" w:cs="Times New Roman"/>
          <w:sz w:val="28"/>
          <w:szCs w:val="28"/>
        </w:rPr>
        <w:t>1. муниципальном учреждении «Туристский информационный центр города Тутаева (Романово-Борисоглебска)». Проверкой установлены нарушения на сумму 215,9 тыс. руб.;</w:t>
      </w:r>
    </w:p>
    <w:p w:rsidR="004A7A13" w:rsidRPr="004A7A13" w:rsidRDefault="004A7A13" w:rsidP="004A7A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A13">
        <w:rPr>
          <w:rFonts w:ascii="Times New Roman" w:hAnsi="Times New Roman" w:cs="Times New Roman"/>
          <w:sz w:val="28"/>
          <w:szCs w:val="28"/>
        </w:rPr>
        <w:t>2. муниципальном учреждении «Районный центр культуры и досуга» Проверкой установлены нарушения на сумму 799,9 тыс. руб.;</w:t>
      </w:r>
    </w:p>
    <w:p w:rsidR="004A7A13" w:rsidRPr="004A7A13" w:rsidRDefault="004A7A13" w:rsidP="004A7A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A13">
        <w:rPr>
          <w:rFonts w:ascii="Times New Roman" w:hAnsi="Times New Roman" w:cs="Times New Roman"/>
          <w:sz w:val="28"/>
          <w:szCs w:val="28"/>
        </w:rPr>
        <w:t xml:space="preserve">3. муниципальном учреждении дополнительного образования детско-юношеская спортивная школа №4 Тутаевского муниципального района. Поверкой установлены нарушения на сумму 12,5 тыс. руб; </w:t>
      </w:r>
    </w:p>
    <w:p w:rsidR="004A7A13" w:rsidRPr="004A7A13" w:rsidRDefault="004A7A13" w:rsidP="004A7A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A13">
        <w:rPr>
          <w:rFonts w:ascii="Times New Roman" w:hAnsi="Times New Roman" w:cs="Times New Roman"/>
          <w:sz w:val="28"/>
          <w:szCs w:val="28"/>
        </w:rPr>
        <w:t>Внеплановые проверки проведены по поручениям Главы Администрации Тутаевского муниципального района:</w:t>
      </w:r>
    </w:p>
    <w:p w:rsidR="004A7A13" w:rsidRPr="004A7A13" w:rsidRDefault="004A7A13" w:rsidP="004A7A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A1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Pr="004A7A13">
        <w:rPr>
          <w:rFonts w:ascii="Times New Roman" w:hAnsi="Times New Roman" w:cs="Times New Roman"/>
          <w:sz w:val="28"/>
          <w:szCs w:val="28"/>
        </w:rPr>
        <w:t xml:space="preserve"> внеплановая проверка в департаменте жилищно-коммунального хозяйства и строительства Администрации Тутаевского муниципального района по вопросу целевого и эффективного использования денежных средств, направленных на оплату выполненных работ по очистке прудов г.Тутаев; работ по нанесению дорожной разметки на проезжей части дорог г.Тутаев; на приобретение и установку дорожных знаков на ул.Толбухина г.Тутаев. Проверкой установлены нарушения на сумму 204,8 тыс. руб.</w:t>
      </w:r>
    </w:p>
    <w:p w:rsidR="004A7A13" w:rsidRPr="004A7A13" w:rsidRDefault="004A7A13" w:rsidP="004A7A13">
      <w:pPr>
        <w:jc w:val="both"/>
        <w:rPr>
          <w:rFonts w:ascii="Times New Roman" w:hAnsi="Times New Roman" w:cs="Times New Roman"/>
          <w:sz w:val="28"/>
          <w:szCs w:val="28"/>
        </w:rPr>
      </w:pPr>
      <w:r w:rsidRPr="004A7A13">
        <w:rPr>
          <w:rFonts w:ascii="Times New Roman" w:hAnsi="Times New Roman" w:cs="Times New Roman"/>
          <w:sz w:val="28"/>
          <w:szCs w:val="28"/>
        </w:rPr>
        <w:t>В рамках данной проверки были составлены акты:</w:t>
      </w:r>
    </w:p>
    <w:p w:rsidR="004A7A13" w:rsidRPr="004A7A13" w:rsidRDefault="004A7A13" w:rsidP="004A7A1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7A13">
        <w:rPr>
          <w:rFonts w:ascii="Times New Roman" w:hAnsi="Times New Roman" w:cs="Times New Roman"/>
          <w:sz w:val="28"/>
          <w:szCs w:val="28"/>
        </w:rPr>
        <w:t>- контрольного обмера работ, выполненных подрядчиком ООО «Ярославльтранссигнал» по приобретению и установке дорожных знаков на ул.Толбухина в городе Тутаеве в 2016 году по муниципальному контракту № 85/2016 от 02.11.2016;</w:t>
      </w:r>
    </w:p>
    <w:p w:rsidR="004A7A13" w:rsidRPr="004A7A13" w:rsidRDefault="004A7A13" w:rsidP="004A7A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13">
        <w:rPr>
          <w:rFonts w:ascii="Times New Roman" w:hAnsi="Times New Roman" w:cs="Times New Roman"/>
          <w:sz w:val="28"/>
          <w:szCs w:val="28"/>
        </w:rPr>
        <w:lastRenderedPageBreak/>
        <w:t>- контрольного обмера работ, выполненных подрядчиком ООО УК «Левобережье» по очистке прудов города Тутаев в 2016 году по муниципальному контракту № 27/2016 от 23.05.2016;</w:t>
      </w:r>
    </w:p>
    <w:p w:rsidR="004A7A13" w:rsidRPr="004A7A13" w:rsidRDefault="004A7A13" w:rsidP="004A7A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A13"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Pr="004A7A13">
        <w:rPr>
          <w:rFonts w:ascii="Times New Roman" w:hAnsi="Times New Roman" w:cs="Times New Roman"/>
          <w:sz w:val="28"/>
          <w:szCs w:val="28"/>
        </w:rPr>
        <w:t xml:space="preserve"> внеплановая проверка в департаменте жилищно-коммунального хозяйства и транспорта Администрации Тутаевского муниципального района по вопросу целевого и эффективного использования денежных средств, направленных на оплату выполненных работ по очистке прудов г.Тутаев. </w:t>
      </w:r>
    </w:p>
    <w:p w:rsidR="004A7A13" w:rsidRPr="004A7A13" w:rsidRDefault="004A7A13" w:rsidP="004A7A13">
      <w:pPr>
        <w:jc w:val="both"/>
        <w:rPr>
          <w:rFonts w:ascii="Times New Roman" w:hAnsi="Times New Roman" w:cs="Times New Roman"/>
          <w:sz w:val="28"/>
          <w:szCs w:val="28"/>
        </w:rPr>
      </w:pPr>
      <w:r w:rsidRPr="004A7A13">
        <w:rPr>
          <w:rFonts w:ascii="Times New Roman" w:hAnsi="Times New Roman" w:cs="Times New Roman"/>
          <w:sz w:val="28"/>
          <w:szCs w:val="28"/>
        </w:rPr>
        <w:t>Проверкой установлены нарушения на общую сумму 107,08 тыс.руб.</w:t>
      </w:r>
    </w:p>
    <w:p w:rsidR="004A7A13" w:rsidRPr="004A7A13" w:rsidRDefault="004A7A13" w:rsidP="004A7A13">
      <w:pPr>
        <w:jc w:val="both"/>
        <w:rPr>
          <w:rFonts w:ascii="Times New Roman" w:hAnsi="Times New Roman" w:cs="Times New Roman"/>
          <w:sz w:val="28"/>
          <w:szCs w:val="28"/>
        </w:rPr>
      </w:pPr>
      <w:r w:rsidRPr="004A7A13">
        <w:rPr>
          <w:rFonts w:ascii="Times New Roman" w:hAnsi="Times New Roman" w:cs="Times New Roman"/>
          <w:sz w:val="28"/>
          <w:szCs w:val="28"/>
        </w:rPr>
        <w:t>В рамках данной проверки были составлен акт:</w:t>
      </w:r>
    </w:p>
    <w:p w:rsidR="004A7A13" w:rsidRPr="004A7A13" w:rsidRDefault="004A7A13" w:rsidP="004A7A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A13">
        <w:rPr>
          <w:rFonts w:ascii="Times New Roman" w:hAnsi="Times New Roman" w:cs="Times New Roman"/>
          <w:sz w:val="28"/>
          <w:szCs w:val="28"/>
        </w:rPr>
        <w:t>- контрольного обмера работ, выполненных подрядчиком ООО УК «Левобережье» по очистке прудов города Тутаев в 2016 году по муниципальному контракту № 27/2016 от 23.05.2016;</w:t>
      </w:r>
    </w:p>
    <w:p w:rsidR="004A7A13" w:rsidRPr="004A7A13" w:rsidRDefault="004A7A13" w:rsidP="004A7A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A1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Pr="004A7A13">
        <w:rPr>
          <w:rFonts w:ascii="Times New Roman" w:hAnsi="Times New Roman" w:cs="Times New Roman"/>
          <w:sz w:val="28"/>
          <w:szCs w:val="28"/>
        </w:rPr>
        <w:t xml:space="preserve"> внеплановая проверка соблюдения жилищного законодательства по вопросу правомерности действий управляющих компаний Тутаевского района при осуществлении расчетов за электрическую энергию;</w:t>
      </w:r>
    </w:p>
    <w:p w:rsidR="004A7A13" w:rsidRPr="004A7A13" w:rsidRDefault="004A7A13" w:rsidP="004A7A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A1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Pr="004A7A13">
        <w:rPr>
          <w:rFonts w:ascii="Times New Roman" w:hAnsi="Times New Roman" w:cs="Times New Roman"/>
          <w:sz w:val="28"/>
          <w:szCs w:val="28"/>
        </w:rPr>
        <w:t xml:space="preserve"> внеплановая проверка Микрокредитной компании Межмуниципального фонда поддержки малого и среднего предпринимательства Ярославской области.</w:t>
      </w:r>
    </w:p>
    <w:p w:rsidR="004A7A13" w:rsidRPr="004A7A13" w:rsidRDefault="004A7A13" w:rsidP="004A7A13">
      <w:pPr>
        <w:jc w:val="both"/>
        <w:rPr>
          <w:rFonts w:ascii="Times New Roman" w:hAnsi="Times New Roman" w:cs="Times New Roman"/>
          <w:sz w:val="28"/>
          <w:szCs w:val="28"/>
        </w:rPr>
      </w:pPr>
      <w:r w:rsidRPr="004A7A13">
        <w:rPr>
          <w:rFonts w:ascii="Times New Roman" w:hAnsi="Times New Roman" w:cs="Times New Roman"/>
          <w:sz w:val="28"/>
          <w:szCs w:val="28"/>
        </w:rPr>
        <w:t>В рамках данной проверки были проведены 2 контрольных мероприятия:</w:t>
      </w:r>
    </w:p>
    <w:p w:rsidR="004A7A13" w:rsidRPr="004A7A13" w:rsidRDefault="004A7A13" w:rsidP="004A7A13">
      <w:pPr>
        <w:jc w:val="both"/>
        <w:rPr>
          <w:rFonts w:ascii="Times New Roman" w:hAnsi="Times New Roman" w:cs="Times New Roman"/>
          <w:sz w:val="28"/>
          <w:szCs w:val="28"/>
        </w:rPr>
      </w:pPr>
      <w:r w:rsidRPr="004A7A13">
        <w:rPr>
          <w:rFonts w:ascii="Times New Roman" w:hAnsi="Times New Roman" w:cs="Times New Roman"/>
          <w:sz w:val="28"/>
          <w:szCs w:val="28"/>
        </w:rPr>
        <w:tab/>
        <w:t>- проверка осуществления финансово-хозяйственной деятельности;</w:t>
      </w:r>
    </w:p>
    <w:p w:rsidR="004A7A13" w:rsidRPr="004A7A13" w:rsidRDefault="004A7A13" w:rsidP="004A7A13">
      <w:pPr>
        <w:jc w:val="both"/>
        <w:rPr>
          <w:rFonts w:ascii="Times New Roman" w:hAnsi="Times New Roman" w:cs="Times New Roman"/>
          <w:sz w:val="28"/>
          <w:szCs w:val="28"/>
        </w:rPr>
      </w:pPr>
      <w:r w:rsidRPr="004A7A13">
        <w:rPr>
          <w:rFonts w:ascii="Times New Roman" w:hAnsi="Times New Roman" w:cs="Times New Roman"/>
          <w:sz w:val="28"/>
          <w:szCs w:val="28"/>
        </w:rPr>
        <w:tab/>
        <w:t>- проверка правовой и экономической деятельности Фонда.</w:t>
      </w:r>
    </w:p>
    <w:p w:rsidR="004A7A13" w:rsidRPr="004A7A13" w:rsidRDefault="004A7A13" w:rsidP="004A7A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A13">
        <w:rPr>
          <w:rFonts w:ascii="Times New Roman" w:hAnsi="Times New Roman" w:cs="Times New Roman"/>
          <w:sz w:val="28"/>
          <w:szCs w:val="28"/>
        </w:rPr>
        <w:t xml:space="preserve">В результате проведенных проверок в 2017 году, установлены финансовые нарушения на общую сумму 3665,0 тыс.руб., а </w:t>
      </w:r>
      <w:proofErr w:type="gramStart"/>
      <w:r w:rsidRPr="004A7A13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4A7A13">
        <w:rPr>
          <w:rFonts w:ascii="Times New Roman" w:hAnsi="Times New Roman" w:cs="Times New Roman"/>
          <w:sz w:val="28"/>
          <w:szCs w:val="28"/>
        </w:rPr>
        <w:t xml:space="preserve"> нарушения законодательства Российской Федерации.</w:t>
      </w:r>
    </w:p>
    <w:p w:rsidR="004A7A13" w:rsidRPr="00395704" w:rsidRDefault="004A7A13" w:rsidP="004A7A13">
      <w:pPr>
        <w:jc w:val="center"/>
        <w:rPr>
          <w:color w:val="000000"/>
        </w:rPr>
      </w:pPr>
    </w:p>
    <w:p w:rsidR="004A7A13" w:rsidRPr="0050232F" w:rsidRDefault="004A7A13" w:rsidP="0050232F">
      <w:pPr>
        <w:spacing w:after="0" w:line="240" w:lineRule="auto"/>
        <w:ind w:firstLine="24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4A7A13" w:rsidRPr="0050232F" w:rsidSect="0045542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442" w:rsidRDefault="008B6442" w:rsidP="00CB0157">
      <w:pPr>
        <w:spacing w:after="0" w:line="240" w:lineRule="auto"/>
      </w:pPr>
      <w:r>
        <w:separator/>
      </w:r>
    </w:p>
  </w:endnote>
  <w:endnote w:type="continuationSeparator" w:id="0">
    <w:p w:rsidR="008B6442" w:rsidRDefault="008B6442" w:rsidP="00CB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442" w:rsidRDefault="008B6442" w:rsidP="00CB0157">
      <w:pPr>
        <w:spacing w:after="0" w:line="240" w:lineRule="auto"/>
      </w:pPr>
      <w:r>
        <w:separator/>
      </w:r>
    </w:p>
  </w:footnote>
  <w:footnote w:type="continuationSeparator" w:id="0">
    <w:p w:rsidR="008B6442" w:rsidRDefault="008B6442" w:rsidP="00CB0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002931"/>
      <w:docPartObj>
        <w:docPartGallery w:val="Page Numbers (Top of Page)"/>
        <w:docPartUnique/>
      </w:docPartObj>
    </w:sdtPr>
    <w:sdtEndPr/>
    <w:sdtContent>
      <w:p w:rsidR="0073709F" w:rsidRDefault="008B644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A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709F" w:rsidRDefault="0073709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2735A"/>
    <w:multiLevelType w:val="hybridMultilevel"/>
    <w:tmpl w:val="30EAEC9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A0F"/>
    <w:rsid w:val="00005FF3"/>
    <w:rsid w:val="0001640C"/>
    <w:rsid w:val="000225B1"/>
    <w:rsid w:val="00023C28"/>
    <w:rsid w:val="000266D7"/>
    <w:rsid w:val="00027A9B"/>
    <w:rsid w:val="000345BF"/>
    <w:rsid w:val="00043304"/>
    <w:rsid w:val="0004492A"/>
    <w:rsid w:val="0005234B"/>
    <w:rsid w:val="0005696F"/>
    <w:rsid w:val="000578AE"/>
    <w:rsid w:val="00061183"/>
    <w:rsid w:val="0006208C"/>
    <w:rsid w:val="00070A15"/>
    <w:rsid w:val="000741CD"/>
    <w:rsid w:val="00082CB8"/>
    <w:rsid w:val="00082E6B"/>
    <w:rsid w:val="00094EE8"/>
    <w:rsid w:val="000A46CD"/>
    <w:rsid w:val="000B3934"/>
    <w:rsid w:val="000C6AD1"/>
    <w:rsid w:val="000D1EB9"/>
    <w:rsid w:val="000D3BFE"/>
    <w:rsid w:val="000D59E4"/>
    <w:rsid w:val="000E41AF"/>
    <w:rsid w:val="000E425F"/>
    <w:rsid w:val="000E5BD1"/>
    <w:rsid w:val="000F3323"/>
    <w:rsid w:val="00100A4F"/>
    <w:rsid w:val="00103A55"/>
    <w:rsid w:val="0011332C"/>
    <w:rsid w:val="00126504"/>
    <w:rsid w:val="00131E3B"/>
    <w:rsid w:val="001608F2"/>
    <w:rsid w:val="0016271F"/>
    <w:rsid w:val="00167D46"/>
    <w:rsid w:val="00172D07"/>
    <w:rsid w:val="00181733"/>
    <w:rsid w:val="00183324"/>
    <w:rsid w:val="00184AB1"/>
    <w:rsid w:val="00185A7E"/>
    <w:rsid w:val="001958E2"/>
    <w:rsid w:val="001A2553"/>
    <w:rsid w:val="001C00C6"/>
    <w:rsid w:val="001C0123"/>
    <w:rsid w:val="001C088F"/>
    <w:rsid w:val="001C0CF5"/>
    <w:rsid w:val="001C6C45"/>
    <w:rsid w:val="001E186A"/>
    <w:rsid w:val="001E2A78"/>
    <w:rsid w:val="001E3A1E"/>
    <w:rsid w:val="001E4D53"/>
    <w:rsid w:val="001F5EB0"/>
    <w:rsid w:val="001F6F77"/>
    <w:rsid w:val="001F78A6"/>
    <w:rsid w:val="002147EB"/>
    <w:rsid w:val="0022792F"/>
    <w:rsid w:val="0023189C"/>
    <w:rsid w:val="00236DF7"/>
    <w:rsid w:val="00237984"/>
    <w:rsid w:val="002411BB"/>
    <w:rsid w:val="00247F97"/>
    <w:rsid w:val="00250D3E"/>
    <w:rsid w:val="002626F2"/>
    <w:rsid w:val="002712A8"/>
    <w:rsid w:val="00271847"/>
    <w:rsid w:val="00274299"/>
    <w:rsid w:val="0028076F"/>
    <w:rsid w:val="0029000D"/>
    <w:rsid w:val="00295970"/>
    <w:rsid w:val="002A5D7A"/>
    <w:rsid w:val="002A6290"/>
    <w:rsid w:val="002B2B2E"/>
    <w:rsid w:val="002C05CA"/>
    <w:rsid w:val="002C1276"/>
    <w:rsid w:val="002C142E"/>
    <w:rsid w:val="002D190D"/>
    <w:rsid w:val="002D2987"/>
    <w:rsid w:val="0030263A"/>
    <w:rsid w:val="00304F47"/>
    <w:rsid w:val="00305AF0"/>
    <w:rsid w:val="00307C6E"/>
    <w:rsid w:val="003120A1"/>
    <w:rsid w:val="00317326"/>
    <w:rsid w:val="003255AF"/>
    <w:rsid w:val="00326B70"/>
    <w:rsid w:val="0033052B"/>
    <w:rsid w:val="00336ADE"/>
    <w:rsid w:val="00344BD2"/>
    <w:rsid w:val="003607F9"/>
    <w:rsid w:val="00372393"/>
    <w:rsid w:val="003728EA"/>
    <w:rsid w:val="00376B64"/>
    <w:rsid w:val="0038313D"/>
    <w:rsid w:val="003841E8"/>
    <w:rsid w:val="0039146D"/>
    <w:rsid w:val="00392020"/>
    <w:rsid w:val="00397944"/>
    <w:rsid w:val="003A35E9"/>
    <w:rsid w:val="003B02DB"/>
    <w:rsid w:val="003B26D0"/>
    <w:rsid w:val="003B5A3C"/>
    <w:rsid w:val="003B7737"/>
    <w:rsid w:val="003C3001"/>
    <w:rsid w:val="003C4CF2"/>
    <w:rsid w:val="003D72DE"/>
    <w:rsid w:val="003E0DC6"/>
    <w:rsid w:val="003E3A24"/>
    <w:rsid w:val="003E3CC7"/>
    <w:rsid w:val="003F544E"/>
    <w:rsid w:val="003F6971"/>
    <w:rsid w:val="004000BA"/>
    <w:rsid w:val="004077FE"/>
    <w:rsid w:val="00411F62"/>
    <w:rsid w:val="00425659"/>
    <w:rsid w:val="00440DEB"/>
    <w:rsid w:val="00447AD5"/>
    <w:rsid w:val="00453439"/>
    <w:rsid w:val="00455429"/>
    <w:rsid w:val="00461202"/>
    <w:rsid w:val="004622C9"/>
    <w:rsid w:val="00470247"/>
    <w:rsid w:val="00476264"/>
    <w:rsid w:val="00476871"/>
    <w:rsid w:val="00491871"/>
    <w:rsid w:val="004952DA"/>
    <w:rsid w:val="004A04B7"/>
    <w:rsid w:val="004A6277"/>
    <w:rsid w:val="004A7A13"/>
    <w:rsid w:val="004A7DC8"/>
    <w:rsid w:val="004D6387"/>
    <w:rsid w:val="004E11DD"/>
    <w:rsid w:val="004F7FBA"/>
    <w:rsid w:val="0050232F"/>
    <w:rsid w:val="0050470B"/>
    <w:rsid w:val="00504B10"/>
    <w:rsid w:val="005134CF"/>
    <w:rsid w:val="005145F5"/>
    <w:rsid w:val="00515A4C"/>
    <w:rsid w:val="0053159F"/>
    <w:rsid w:val="005325B5"/>
    <w:rsid w:val="00540FA3"/>
    <w:rsid w:val="00551785"/>
    <w:rsid w:val="005543DE"/>
    <w:rsid w:val="00557584"/>
    <w:rsid w:val="00586728"/>
    <w:rsid w:val="005906D2"/>
    <w:rsid w:val="005957F3"/>
    <w:rsid w:val="005A3B28"/>
    <w:rsid w:val="005A3C1F"/>
    <w:rsid w:val="005A419A"/>
    <w:rsid w:val="005A4C13"/>
    <w:rsid w:val="005B583A"/>
    <w:rsid w:val="005C0390"/>
    <w:rsid w:val="005C0C77"/>
    <w:rsid w:val="005C13FA"/>
    <w:rsid w:val="005C701B"/>
    <w:rsid w:val="005D297B"/>
    <w:rsid w:val="005D39AC"/>
    <w:rsid w:val="005D74BE"/>
    <w:rsid w:val="005E0A0F"/>
    <w:rsid w:val="005E6275"/>
    <w:rsid w:val="005F6269"/>
    <w:rsid w:val="006025F3"/>
    <w:rsid w:val="00602768"/>
    <w:rsid w:val="0060294E"/>
    <w:rsid w:val="0060516A"/>
    <w:rsid w:val="006068F1"/>
    <w:rsid w:val="0061146E"/>
    <w:rsid w:val="006115C8"/>
    <w:rsid w:val="00616AB6"/>
    <w:rsid w:val="00620E96"/>
    <w:rsid w:val="006310CB"/>
    <w:rsid w:val="00631D5C"/>
    <w:rsid w:val="00633BEA"/>
    <w:rsid w:val="00642DC5"/>
    <w:rsid w:val="006445C1"/>
    <w:rsid w:val="00647F69"/>
    <w:rsid w:val="006544DF"/>
    <w:rsid w:val="00665DDD"/>
    <w:rsid w:val="00672DDA"/>
    <w:rsid w:val="00680DC7"/>
    <w:rsid w:val="0068427F"/>
    <w:rsid w:val="0068700A"/>
    <w:rsid w:val="00691808"/>
    <w:rsid w:val="006A456E"/>
    <w:rsid w:val="006A4EAC"/>
    <w:rsid w:val="006A7296"/>
    <w:rsid w:val="006B29EB"/>
    <w:rsid w:val="006B3700"/>
    <w:rsid w:val="006B65EF"/>
    <w:rsid w:val="006C33AD"/>
    <w:rsid w:val="006D6862"/>
    <w:rsid w:val="006D71E1"/>
    <w:rsid w:val="006E5A26"/>
    <w:rsid w:val="006F0752"/>
    <w:rsid w:val="006F1A7B"/>
    <w:rsid w:val="006F6F42"/>
    <w:rsid w:val="00704CB7"/>
    <w:rsid w:val="00706D18"/>
    <w:rsid w:val="007121AF"/>
    <w:rsid w:val="00713E8F"/>
    <w:rsid w:val="00716C36"/>
    <w:rsid w:val="00721733"/>
    <w:rsid w:val="00721F7D"/>
    <w:rsid w:val="00727250"/>
    <w:rsid w:val="007342A4"/>
    <w:rsid w:val="00736B56"/>
    <w:rsid w:val="0073709F"/>
    <w:rsid w:val="00744E27"/>
    <w:rsid w:val="0075212E"/>
    <w:rsid w:val="00766EF7"/>
    <w:rsid w:val="00767AC0"/>
    <w:rsid w:val="007705BC"/>
    <w:rsid w:val="0078683B"/>
    <w:rsid w:val="00791B7A"/>
    <w:rsid w:val="007B79B8"/>
    <w:rsid w:val="007C28D6"/>
    <w:rsid w:val="007C5589"/>
    <w:rsid w:val="007D0D61"/>
    <w:rsid w:val="007D7764"/>
    <w:rsid w:val="007E063A"/>
    <w:rsid w:val="007E3C57"/>
    <w:rsid w:val="007F2D22"/>
    <w:rsid w:val="00812031"/>
    <w:rsid w:val="0081630B"/>
    <w:rsid w:val="008208C0"/>
    <w:rsid w:val="00822C92"/>
    <w:rsid w:val="008234DF"/>
    <w:rsid w:val="00831D0A"/>
    <w:rsid w:val="00834083"/>
    <w:rsid w:val="00835979"/>
    <w:rsid w:val="00835B9F"/>
    <w:rsid w:val="00836586"/>
    <w:rsid w:val="00836606"/>
    <w:rsid w:val="00840039"/>
    <w:rsid w:val="00841F84"/>
    <w:rsid w:val="00845CC4"/>
    <w:rsid w:val="00881742"/>
    <w:rsid w:val="0088265F"/>
    <w:rsid w:val="00882681"/>
    <w:rsid w:val="00887912"/>
    <w:rsid w:val="008935EF"/>
    <w:rsid w:val="00897D98"/>
    <w:rsid w:val="008B1C1E"/>
    <w:rsid w:val="008B338E"/>
    <w:rsid w:val="008B6442"/>
    <w:rsid w:val="008C14F1"/>
    <w:rsid w:val="008C21B0"/>
    <w:rsid w:val="008C3FCD"/>
    <w:rsid w:val="008D32E4"/>
    <w:rsid w:val="008D59FA"/>
    <w:rsid w:val="008E105F"/>
    <w:rsid w:val="008E4B8C"/>
    <w:rsid w:val="008F02CA"/>
    <w:rsid w:val="008F07E6"/>
    <w:rsid w:val="00910820"/>
    <w:rsid w:val="00920445"/>
    <w:rsid w:val="00927906"/>
    <w:rsid w:val="009313C6"/>
    <w:rsid w:val="0096165F"/>
    <w:rsid w:val="00961F2B"/>
    <w:rsid w:val="00963A56"/>
    <w:rsid w:val="00966789"/>
    <w:rsid w:val="009709F2"/>
    <w:rsid w:val="00990AFB"/>
    <w:rsid w:val="0099206E"/>
    <w:rsid w:val="009A0F6F"/>
    <w:rsid w:val="009C34E0"/>
    <w:rsid w:val="009C60AC"/>
    <w:rsid w:val="009D261F"/>
    <w:rsid w:val="009F12C8"/>
    <w:rsid w:val="009F4790"/>
    <w:rsid w:val="009F4D1A"/>
    <w:rsid w:val="009F74C3"/>
    <w:rsid w:val="00A04FAF"/>
    <w:rsid w:val="00A30C78"/>
    <w:rsid w:val="00A32ED6"/>
    <w:rsid w:val="00A3306A"/>
    <w:rsid w:val="00A33789"/>
    <w:rsid w:val="00A34CBE"/>
    <w:rsid w:val="00A442BD"/>
    <w:rsid w:val="00A467AC"/>
    <w:rsid w:val="00A56513"/>
    <w:rsid w:val="00A62AD6"/>
    <w:rsid w:val="00A73D64"/>
    <w:rsid w:val="00A777FA"/>
    <w:rsid w:val="00AA38A5"/>
    <w:rsid w:val="00AA6101"/>
    <w:rsid w:val="00AA6A8C"/>
    <w:rsid w:val="00AB55D2"/>
    <w:rsid w:val="00AB6F8A"/>
    <w:rsid w:val="00AC2800"/>
    <w:rsid w:val="00AD27D2"/>
    <w:rsid w:val="00AD6C17"/>
    <w:rsid w:val="00AE1080"/>
    <w:rsid w:val="00AE23BB"/>
    <w:rsid w:val="00AE6284"/>
    <w:rsid w:val="00AE6F92"/>
    <w:rsid w:val="00AE7C63"/>
    <w:rsid w:val="00AF2FA9"/>
    <w:rsid w:val="00AF700F"/>
    <w:rsid w:val="00B00362"/>
    <w:rsid w:val="00B00882"/>
    <w:rsid w:val="00B01F82"/>
    <w:rsid w:val="00B15D31"/>
    <w:rsid w:val="00B16E2B"/>
    <w:rsid w:val="00B51EF3"/>
    <w:rsid w:val="00B573E4"/>
    <w:rsid w:val="00B608BC"/>
    <w:rsid w:val="00B61C74"/>
    <w:rsid w:val="00B62144"/>
    <w:rsid w:val="00B76A0A"/>
    <w:rsid w:val="00B9122A"/>
    <w:rsid w:val="00B94ED2"/>
    <w:rsid w:val="00BA2378"/>
    <w:rsid w:val="00BB14D2"/>
    <w:rsid w:val="00BC7E63"/>
    <w:rsid w:val="00BD483A"/>
    <w:rsid w:val="00BD54FA"/>
    <w:rsid w:val="00BD7ABE"/>
    <w:rsid w:val="00BF1915"/>
    <w:rsid w:val="00C049A4"/>
    <w:rsid w:val="00C04E82"/>
    <w:rsid w:val="00C07330"/>
    <w:rsid w:val="00C07D66"/>
    <w:rsid w:val="00C25E40"/>
    <w:rsid w:val="00C3502A"/>
    <w:rsid w:val="00C54A63"/>
    <w:rsid w:val="00C7132C"/>
    <w:rsid w:val="00C72809"/>
    <w:rsid w:val="00C7633B"/>
    <w:rsid w:val="00C87533"/>
    <w:rsid w:val="00C92DB9"/>
    <w:rsid w:val="00C948DC"/>
    <w:rsid w:val="00CB0157"/>
    <w:rsid w:val="00CB09EE"/>
    <w:rsid w:val="00CB33E2"/>
    <w:rsid w:val="00CD0A8B"/>
    <w:rsid w:val="00CD1698"/>
    <w:rsid w:val="00CD6119"/>
    <w:rsid w:val="00CD6654"/>
    <w:rsid w:val="00D100D3"/>
    <w:rsid w:val="00D20778"/>
    <w:rsid w:val="00D367A2"/>
    <w:rsid w:val="00D36FCA"/>
    <w:rsid w:val="00D3700D"/>
    <w:rsid w:val="00D430C5"/>
    <w:rsid w:val="00D441F1"/>
    <w:rsid w:val="00D66741"/>
    <w:rsid w:val="00D67C4D"/>
    <w:rsid w:val="00D82E59"/>
    <w:rsid w:val="00D85429"/>
    <w:rsid w:val="00D963AC"/>
    <w:rsid w:val="00DA320F"/>
    <w:rsid w:val="00DB17F1"/>
    <w:rsid w:val="00DD029C"/>
    <w:rsid w:val="00DD4E8F"/>
    <w:rsid w:val="00DE4709"/>
    <w:rsid w:val="00DF2EEE"/>
    <w:rsid w:val="00E15178"/>
    <w:rsid w:val="00E543D4"/>
    <w:rsid w:val="00E6198B"/>
    <w:rsid w:val="00E62255"/>
    <w:rsid w:val="00E65753"/>
    <w:rsid w:val="00E67F02"/>
    <w:rsid w:val="00E80C34"/>
    <w:rsid w:val="00E8475D"/>
    <w:rsid w:val="00EA130C"/>
    <w:rsid w:val="00EA39B6"/>
    <w:rsid w:val="00EC40AC"/>
    <w:rsid w:val="00ED49F7"/>
    <w:rsid w:val="00EE030D"/>
    <w:rsid w:val="00EF3B77"/>
    <w:rsid w:val="00F049EE"/>
    <w:rsid w:val="00F105D3"/>
    <w:rsid w:val="00F2593C"/>
    <w:rsid w:val="00F417A7"/>
    <w:rsid w:val="00F56C7D"/>
    <w:rsid w:val="00F650FF"/>
    <w:rsid w:val="00F65FEB"/>
    <w:rsid w:val="00F711E1"/>
    <w:rsid w:val="00F74982"/>
    <w:rsid w:val="00F76385"/>
    <w:rsid w:val="00F7711F"/>
    <w:rsid w:val="00F8223C"/>
    <w:rsid w:val="00F852A0"/>
    <w:rsid w:val="00F86342"/>
    <w:rsid w:val="00F87CAA"/>
    <w:rsid w:val="00F928BD"/>
    <w:rsid w:val="00FC41BC"/>
    <w:rsid w:val="00FD1A07"/>
    <w:rsid w:val="00FE0660"/>
    <w:rsid w:val="00FE6514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241F"/>
  <w15:docId w15:val="{97357AB7-F47E-4A74-866F-84ECD170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0A0F"/>
    <w:rPr>
      <w:b/>
      <w:bCs/>
    </w:rPr>
  </w:style>
  <w:style w:type="paragraph" w:styleId="a4">
    <w:name w:val="header"/>
    <w:basedOn w:val="a"/>
    <w:link w:val="a5"/>
    <w:uiPriority w:val="99"/>
    <w:unhideWhenUsed/>
    <w:rsid w:val="00CB0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157"/>
  </w:style>
  <w:style w:type="paragraph" w:styleId="a6">
    <w:name w:val="footer"/>
    <w:basedOn w:val="a"/>
    <w:link w:val="a7"/>
    <w:uiPriority w:val="99"/>
    <w:semiHidden/>
    <w:unhideWhenUsed/>
    <w:rsid w:val="00CB0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0157"/>
  </w:style>
  <w:style w:type="paragraph" w:styleId="a8">
    <w:name w:val="List Paragraph"/>
    <w:basedOn w:val="a"/>
    <w:uiPriority w:val="34"/>
    <w:qFormat/>
    <w:rsid w:val="003C4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5251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0076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1707A-D053-42F0-9707-C87CB79D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5</cp:revision>
  <dcterms:created xsi:type="dcterms:W3CDTF">2018-01-31T08:23:00Z</dcterms:created>
  <dcterms:modified xsi:type="dcterms:W3CDTF">2021-02-25T06:58:00Z</dcterms:modified>
</cp:coreProperties>
</file>