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0E58D4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8FC">
        <w:rPr>
          <w:rFonts w:ascii="Times New Roman" w:hAnsi="Times New Roman" w:cs="Times New Roman"/>
          <w:sz w:val="24"/>
          <w:szCs w:val="24"/>
        </w:rPr>
        <w:t>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 w:rsidR="000B78FC"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0447B7" w:rsidRDefault="00A90B0A" w:rsidP="00044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447B7">
        <w:rPr>
          <w:rFonts w:ascii="Times New Roman" w:hAnsi="Times New Roman" w:cs="Times New Roman"/>
          <w:sz w:val="24"/>
          <w:szCs w:val="24"/>
        </w:rPr>
        <w:t>а</w:t>
      </w:r>
      <w:r w:rsidRPr="00A90B0A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  <w:r w:rsidR="000447B7">
        <w:rPr>
          <w:rFonts w:ascii="Times New Roman" w:hAnsi="Times New Roman" w:cs="Times New Roman"/>
          <w:sz w:val="24"/>
          <w:szCs w:val="24"/>
        </w:rPr>
        <w:t xml:space="preserve"> и бюджета городского поселения Тутаев</w:t>
      </w:r>
    </w:p>
    <w:p w:rsidR="00A90B0A" w:rsidRPr="00A90B0A" w:rsidRDefault="000B78FC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0B0A" w:rsidRPr="00A90B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D71">
        <w:rPr>
          <w:rFonts w:ascii="Times New Roman" w:hAnsi="Times New Roman" w:cs="Times New Roman"/>
          <w:sz w:val="24"/>
          <w:szCs w:val="24"/>
        </w:rPr>
        <w:t>9 месяцев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151C12">
        <w:rPr>
          <w:rFonts w:ascii="Times New Roman" w:hAnsi="Times New Roman" w:cs="Times New Roman"/>
          <w:sz w:val="24"/>
          <w:szCs w:val="24"/>
        </w:rPr>
        <w:t>8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4395"/>
        <w:gridCol w:w="4252"/>
      </w:tblGrid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52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Информация о проделанной работе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увеличению доходов </w:t>
            </w:r>
          </w:p>
        </w:tc>
      </w:tr>
      <w:tr w:rsidR="000B78FC" w:rsidRPr="007B2129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долженности в консолидированный бюджет ТМР и по обеспечению своевременной выплаты заработной платы</w:t>
            </w:r>
          </w:p>
        </w:tc>
        <w:tc>
          <w:tcPr>
            <w:tcW w:w="4252" w:type="dxa"/>
          </w:tcPr>
          <w:p w:rsidR="007B2129" w:rsidRPr="00D949F9" w:rsidRDefault="007B2129" w:rsidP="007B2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2018 года состоялось 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</w:t>
            </w:r>
            <w:r w:rsidR="00832B67" w:rsidRPr="00D949F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миссии по ликвидации задолженности в консол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дированный бюджет ТМР и по обеспечению сво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временной выплаты заработной платы, на которых рассмотрены 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налогоплательщик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  По результ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там работы комиссии по состоянию на 01.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0.2018г. в консолидированный бюджет ТМР уплачено нал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гов, страховых взносов и арендных платежей в сумме </w:t>
            </w:r>
            <w:r w:rsidR="00832B67" w:rsidRPr="00D94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528,1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уб., в том числе:</w:t>
            </w:r>
          </w:p>
          <w:p w:rsidR="007B2129" w:rsidRPr="00D949F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- арендных платежей за землю – </w:t>
            </w:r>
            <w:r w:rsidR="00A50342" w:rsidRPr="00D949F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A50342" w:rsidRPr="00D949F9" w:rsidRDefault="00A50342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-НДФЛ-169,2тыс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7B2129" w:rsidRPr="00D949F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- земельного налога – 3</w:t>
            </w:r>
            <w:r w:rsidR="00832B67" w:rsidRPr="00D949F9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832B67" w:rsidRPr="00D949F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5CD1" w:rsidRPr="00D949F9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- ЕНВД – 25,3тыс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395CD1" w:rsidRPr="00D949F9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ОПС в ПФ РФ 526тыс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395CD1" w:rsidRPr="00D949F9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ОМС в ФФОМС 36тыс</w:t>
            </w:r>
            <w:proofErr w:type="gramStart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  <w:p w:rsidR="007B2129" w:rsidRPr="00D949F9" w:rsidRDefault="00A50342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За 9 мес.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95CD1" w:rsidRPr="00D94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 xml:space="preserve"> года в целях взыскания задолженн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сти по арендным платежам за пользование муниц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пальным имуществом и земельными участками подготовлено 5 исковых заявлений в суд, направл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но 8 претензионных писем об уплате задолженн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B2129" w:rsidRPr="00D949F9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  <w:p w:rsidR="000B78FC" w:rsidRPr="00EB4D71" w:rsidRDefault="007B2129" w:rsidP="007B212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9F9">
              <w:rPr>
                <w:rFonts w:ascii="Times New Roman" w:hAnsi="Times New Roman" w:cs="Times New Roman"/>
                <w:sz w:val="18"/>
                <w:szCs w:val="18"/>
              </w:rPr>
              <w:t>дательством.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0B78FC" w:rsidRPr="00587BF3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доходы физических лиц в разрезе организаций Тутаевского муниципал</w:t>
            </w: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4252" w:type="dxa"/>
          </w:tcPr>
          <w:p w:rsidR="000B78FC" w:rsidRPr="00B07829" w:rsidRDefault="00160649" w:rsidP="00CF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НДФЛ в консолидированный бюджет ТМР за </w:t>
            </w:r>
            <w:r w:rsidR="00B078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E5D66" w:rsidRPr="00B07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года составило </w:t>
            </w:r>
            <w:r w:rsidR="00C0427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уб., к уровню 201</w:t>
            </w:r>
            <w:r w:rsidR="008E5D66" w:rsidRPr="00B07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 года больше на </w:t>
            </w:r>
            <w:r w:rsidR="00C0427C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 млн.руб.  Мониторинг платежей НДФЛ осущест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ляется по 26 ор</w:t>
            </w:r>
            <w:r w:rsidR="00302020" w:rsidRPr="00B07829">
              <w:rPr>
                <w:rFonts w:ascii="Times New Roman" w:hAnsi="Times New Roman" w:cs="Times New Roman"/>
                <w:sz w:val="18"/>
                <w:szCs w:val="18"/>
              </w:rPr>
              <w:t>ганизациям района. На 01.</w:t>
            </w:r>
            <w:r w:rsidR="00CF5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020" w:rsidRPr="00B07829">
              <w:rPr>
                <w:rFonts w:ascii="Times New Roman" w:hAnsi="Times New Roman" w:cs="Times New Roman"/>
                <w:sz w:val="18"/>
                <w:szCs w:val="18"/>
              </w:rPr>
              <w:t>0.2018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организациям задолженность по уплате НДФЛ составила  </w:t>
            </w:r>
            <w:r w:rsidR="00C40E8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782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0B78FC" w:rsidRPr="00587BF3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252" w:type="dxa"/>
          </w:tcPr>
          <w:p w:rsidR="000B78FC" w:rsidRPr="00DF1B59" w:rsidRDefault="004045E0" w:rsidP="00112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40A1B" w:rsidRPr="00DF1B59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4B94" w:rsidRPr="00DF1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г. начислено налога на имущество организаций </w:t>
            </w:r>
            <w:r w:rsidR="00362021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уб., уплачено –</w:t>
            </w:r>
            <w:r w:rsidR="00362021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тыс.руб., , задолженность на 01.</w:t>
            </w:r>
            <w:r w:rsidR="00840A1B" w:rsidRPr="00DF1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4B94" w:rsidRPr="00DF1B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4B94" w:rsidRPr="00DF1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г. составила  </w:t>
            </w:r>
            <w:r w:rsidR="00F83A46">
              <w:rPr>
                <w:rFonts w:ascii="Times New Roman" w:hAnsi="Times New Roman" w:cs="Times New Roman"/>
                <w:sz w:val="18"/>
                <w:szCs w:val="18"/>
              </w:rPr>
              <w:t>5566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тыс.руб. По земельному налогу </w:t>
            </w:r>
            <w:r w:rsidR="00066282" w:rsidRPr="00DF1B59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840A1B" w:rsidRPr="00DF1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6282" w:rsidRPr="00DF1B59">
              <w:rPr>
                <w:rFonts w:ascii="Times New Roman" w:hAnsi="Times New Roman" w:cs="Times New Roman"/>
                <w:sz w:val="18"/>
                <w:szCs w:val="18"/>
              </w:rPr>
              <w:t>0.2018г.</w:t>
            </w:r>
            <w:r w:rsidR="00AA0654"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начислено земельного налога</w:t>
            </w:r>
            <w:r w:rsidR="00112808">
              <w:rPr>
                <w:rFonts w:ascii="Times New Roman" w:hAnsi="Times New Roman" w:cs="Times New Roman"/>
                <w:sz w:val="18"/>
                <w:szCs w:val="18"/>
              </w:rPr>
              <w:t xml:space="preserve"> 3810,3</w:t>
            </w:r>
            <w:r w:rsidR="00AA0654"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 тыс.руб.,</w:t>
            </w:r>
            <w:r w:rsidR="0011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59">
              <w:rPr>
                <w:rFonts w:ascii="Times New Roman" w:hAnsi="Times New Roman" w:cs="Times New Roman"/>
                <w:sz w:val="18"/>
                <w:szCs w:val="18"/>
              </w:rPr>
              <w:t xml:space="preserve">уплачено  </w:t>
            </w:r>
            <w:r w:rsidR="00112808">
              <w:rPr>
                <w:rFonts w:ascii="Times New Roman" w:hAnsi="Times New Roman" w:cs="Times New Roman"/>
                <w:sz w:val="18"/>
                <w:szCs w:val="18"/>
              </w:rPr>
              <w:t>4287,3тыс.руб.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0B78FC" w:rsidRPr="00A01246" w:rsidRDefault="000B78FC" w:rsidP="00BC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района и ее структурных подразделений, а также работников муниципальных бюджетных учреждений в налоговые органы с целью выявления должников по уплате имущественных налогов и принятия мер по ликвид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ции задолженности</w:t>
            </w:r>
          </w:p>
        </w:tc>
        <w:tc>
          <w:tcPr>
            <w:tcW w:w="4252" w:type="dxa"/>
          </w:tcPr>
          <w:p w:rsidR="000B78FC" w:rsidRPr="00723F01" w:rsidRDefault="00A01246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она и ее структурных подразделений, а также р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ботников муниципальных бюджетных учреждений в налоговые органы будет произведено после н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3F01">
              <w:rPr>
                <w:rFonts w:ascii="Times New Roman" w:hAnsi="Times New Roman" w:cs="Times New Roman"/>
                <w:sz w:val="18"/>
                <w:szCs w:val="18"/>
              </w:rPr>
              <w:t>ступления срока уплаты налогов.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252" w:type="dxa"/>
          </w:tcPr>
          <w:p w:rsidR="000B78FC" w:rsidRPr="009565BB" w:rsidRDefault="005C6ED1" w:rsidP="009565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выпадающих доходов за </w:t>
            </w:r>
            <w:r w:rsidR="009565BB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 xml:space="preserve"> 2018 г. с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 xml:space="preserve">ставила  </w:t>
            </w:r>
            <w:r w:rsidR="00930CC3">
              <w:rPr>
                <w:rFonts w:ascii="Times New Roman" w:hAnsi="Times New Roman" w:cs="Times New Roman"/>
                <w:sz w:val="18"/>
                <w:szCs w:val="18"/>
              </w:rPr>
              <w:t>518,5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565B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565BB">
              <w:rPr>
                <w:rFonts w:ascii="Times New Roman" w:hAnsi="Times New Roman" w:cs="Times New Roman"/>
                <w:sz w:val="18"/>
                <w:szCs w:val="18"/>
              </w:rPr>
              <w:t xml:space="preserve">уб., в том числе: доп. льготы – </w:t>
            </w:r>
            <w:r w:rsidR="00DD47FC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 xml:space="preserve">тыс.руб., пониженные ставки – </w:t>
            </w:r>
            <w:r w:rsidR="00DD47F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Pr="009565BB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0B78FC" w:rsidTr="0045231D">
        <w:trPr>
          <w:trHeight w:val="161"/>
        </w:trPr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0B78FC" w:rsidRPr="00A01246" w:rsidRDefault="000B78FC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формальной занятости населения Тутаевского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</w:p>
        </w:tc>
        <w:tc>
          <w:tcPr>
            <w:tcW w:w="4252" w:type="dxa"/>
          </w:tcPr>
          <w:p w:rsidR="00743A57" w:rsidRPr="00743A57" w:rsidRDefault="00743A57" w:rsidP="00743A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743A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роведено:</w:t>
            </w:r>
          </w:p>
          <w:p w:rsidR="00743A57" w:rsidRPr="00743A57" w:rsidRDefault="00743A57" w:rsidP="0074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A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- 20 рейд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</w:t>
            </w:r>
            <w:r w:rsidRPr="00743A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направленных на снижение нефо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мальной занятости населения ТМР,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в ходе рейдов проверено 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объектов, выявлен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777 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, с которыми не заключены трудовые договоры, из них 499–впоследствии трудоустроено.</w:t>
            </w:r>
          </w:p>
          <w:p w:rsidR="00743A57" w:rsidRPr="00743A57" w:rsidRDefault="00743A57" w:rsidP="0074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на 2018 год (342 чел.) выпо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43A57">
              <w:rPr>
                <w:rFonts w:ascii="Times New Roman" w:hAnsi="Times New Roman" w:cs="Times New Roman"/>
                <w:sz w:val="18"/>
                <w:szCs w:val="18"/>
              </w:rPr>
              <w:t>нен на 146%.</w:t>
            </w:r>
          </w:p>
          <w:p w:rsidR="0045231D" w:rsidRPr="00EB4D71" w:rsidRDefault="0045231D" w:rsidP="0088226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395" w:type="dxa"/>
          </w:tcPr>
          <w:p w:rsidR="000B78FC" w:rsidRPr="00A01246" w:rsidRDefault="000B78FC" w:rsidP="00EB4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данных инвестиционных площадок для повышения </w:t>
            </w:r>
            <w:r w:rsidR="00EB4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нвестиционной привлекательности 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таевского муниципального района</w:t>
            </w:r>
          </w:p>
        </w:tc>
        <w:tc>
          <w:tcPr>
            <w:tcW w:w="4252" w:type="dxa"/>
          </w:tcPr>
          <w:p w:rsidR="00B7532F" w:rsidRPr="007F3AB3" w:rsidRDefault="009629E5" w:rsidP="00882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Актуализация сведений об инвестиционных пл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щадках осуществляется постоянно (по мере нео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ходимости), сведения о площадках размещены на официальном сайте Администрации ТМР, предо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 xml:space="preserve">тавляются по запросам профильных департаментов Правительства области и Корпорации развития 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Ярославской области.</w:t>
            </w:r>
          </w:p>
        </w:tc>
      </w:tr>
      <w:tr w:rsidR="000B78FC" w:rsidTr="00A80B55">
        <w:trPr>
          <w:trHeight w:val="2385"/>
        </w:trPr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 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ниципальных унитарных предприятий, выработка предложений по реорганизации, приватизации или ликвидации убыточных муниципальных унитарных предприятий</w:t>
            </w:r>
          </w:p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AB3" w:rsidRPr="007F3AB3" w:rsidRDefault="007F3AB3" w:rsidP="007F3A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A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 сбор отчетов о результатах финанс</w:t>
            </w:r>
            <w:r w:rsidRPr="007F3A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F3A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во-хозяйственной деятельности муниципальных унитарных предприятий ТМР за 12 мес. 2017 года и 6 мес. 2018 года, проведен анализ финансового состояния предприятий. </w:t>
            </w:r>
          </w:p>
          <w:p w:rsidR="00882267" w:rsidRPr="00EB4D71" w:rsidRDefault="007F3AB3" w:rsidP="007F3AB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3A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3 заседания рабочей 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группы по вопросу проведения экономического анализа текущего и перспективного состояния муниципальных унита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F3AB3">
              <w:rPr>
                <w:rFonts w:ascii="Times New Roman" w:hAnsi="Times New Roman" w:cs="Times New Roman"/>
                <w:sz w:val="18"/>
                <w:szCs w:val="18"/>
              </w:rPr>
              <w:t>ных предприятий  ТМР (29.08.2018, 30.08.2018, 19.09.2018).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Утверждение схемы и порядка размещения нестаци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нарных торговых объектов на территории городского поселения Тутаев </w:t>
            </w:r>
          </w:p>
        </w:tc>
        <w:tc>
          <w:tcPr>
            <w:tcW w:w="4252" w:type="dxa"/>
          </w:tcPr>
          <w:p w:rsidR="00247987" w:rsidRPr="004809B8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Схема и порядок размещения нестационарных то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говых объектов на территории городского посел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ния Тутаев утверждены:</w:t>
            </w:r>
          </w:p>
          <w:p w:rsidR="00247987" w:rsidRPr="004809B8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14.11.2017 № 1030-п «Об утверждении схемы ра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мещения нестационарных торговых объектов на территории городского поселения Тутаев»,</w:t>
            </w:r>
          </w:p>
          <w:p w:rsidR="000B78FC" w:rsidRPr="004809B8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05.03.2018 № 199-п «Об утверждении положения о порядке размещения нестационарных торговых объектов на территории городского поселения Т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09B8">
              <w:rPr>
                <w:rFonts w:ascii="Times New Roman" w:hAnsi="Times New Roman" w:cs="Times New Roman"/>
                <w:sz w:val="18"/>
                <w:szCs w:val="18"/>
              </w:rPr>
              <w:t>таев».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территории опережающего социально-экономического развития</w:t>
            </w:r>
          </w:p>
        </w:tc>
        <w:tc>
          <w:tcPr>
            <w:tcW w:w="4252" w:type="dxa"/>
          </w:tcPr>
          <w:p w:rsidR="004809B8" w:rsidRPr="004809B8" w:rsidRDefault="004809B8" w:rsidP="004809B8">
            <w:pPr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Постановлением АТМР от 19.03.2018г. №152-п создана рабочая группа по работе с инвестор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ми.</w:t>
            </w:r>
          </w:p>
          <w:p w:rsidR="004809B8" w:rsidRPr="004809B8" w:rsidRDefault="004809B8" w:rsidP="004809B8">
            <w:pPr>
              <w:ind w:righ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П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одготовлены заключения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наличии необх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димой инженерной, коммунальной, транспортной и иной инфраструктуры для обеспечения де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тельности потенциальных резидентов: ООО «З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 Волга Полимер» и ООО</w:t>
            </w:r>
            <w:proofErr w:type="gramStart"/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«С</w:t>
            </w:r>
            <w:proofErr w:type="gramEnd"/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пециализированная производственно-торговая компания Армейские транспортеры и тягачи»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809B8" w:rsidRPr="004809B8" w:rsidRDefault="004809B8" w:rsidP="004809B8">
            <w:pPr>
              <w:ind w:righ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10.08.2018 заключены 2 соглашения 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ос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ществлении деятельности на территории ТОСЭР Тутаев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«Завод Волга Полимер» и ООО</w:t>
            </w:r>
            <w:proofErr w:type="gramStart"/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«С</w:t>
            </w:r>
            <w:proofErr w:type="gramEnd"/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пециализированная производственно-торговая компания Армейские транспортеры и тягачи»)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84A80" w:rsidRPr="004809B8" w:rsidRDefault="004809B8" w:rsidP="004809B8">
            <w:pPr>
              <w:ind w:right="175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2 инвестора получили статус резидента Т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СЭР «Тутаев»: 24.08.2018 включен в реестр рез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809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дентов ТОСЭР «Тутаев» ООО «СПТК АРМТТ», 31.08.2018 - </w:t>
            </w:r>
            <w:r w:rsidRPr="00480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«Завод Волга Полимер».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пользования муниципального имущества и земел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участков с целью выявления недоимки по плат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жам в бюджет и принятие мер по сокращению задо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4252" w:type="dxa"/>
          </w:tcPr>
          <w:p w:rsidR="00704689" w:rsidRDefault="00DC3CE9" w:rsidP="0018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89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задолженности по дог</w:t>
            </w:r>
            <w:r w:rsidRPr="007046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4689">
              <w:rPr>
                <w:rFonts w:ascii="Times New Roman" w:hAnsi="Times New Roman" w:cs="Times New Roman"/>
                <w:sz w:val="18"/>
                <w:szCs w:val="18"/>
              </w:rPr>
              <w:t>ворам аренды муниципального имущества и з</w:t>
            </w:r>
            <w:r w:rsidRPr="007046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4689">
              <w:rPr>
                <w:rFonts w:ascii="Times New Roman" w:hAnsi="Times New Roman" w:cs="Times New Roman"/>
                <w:sz w:val="18"/>
                <w:szCs w:val="18"/>
              </w:rPr>
              <w:t xml:space="preserve">мельных участков и подготовили отчет за </w:t>
            </w:r>
            <w:r w:rsidR="008F6E81" w:rsidRPr="00704689">
              <w:rPr>
                <w:rFonts w:ascii="Times New Roman" w:hAnsi="Times New Roman" w:cs="Times New Roman"/>
                <w:sz w:val="18"/>
                <w:szCs w:val="18"/>
              </w:rPr>
              <w:t>полуг</w:t>
            </w:r>
            <w:r w:rsidR="008F6E81" w:rsidRPr="007046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6E81" w:rsidRPr="00704689">
              <w:rPr>
                <w:rFonts w:ascii="Times New Roman" w:hAnsi="Times New Roman" w:cs="Times New Roman"/>
                <w:sz w:val="18"/>
                <w:szCs w:val="18"/>
              </w:rPr>
              <w:t>дие.</w:t>
            </w:r>
          </w:p>
          <w:p w:rsidR="001874BA" w:rsidRPr="001874BA" w:rsidRDefault="001874BA" w:rsidP="0018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4BA">
              <w:rPr>
                <w:sz w:val="18"/>
                <w:szCs w:val="18"/>
              </w:rPr>
              <w:t xml:space="preserve">      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инвентаризации задолженности  арендаторам задолжникам направляются претензии. </w:t>
            </w:r>
            <w:r w:rsidRPr="0018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истечения срока, указанного в претензии, составляются списки арендаторов-должников по просроченным платежам по договорам аренды з</w:t>
            </w:r>
            <w:r w:rsidRPr="0018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8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мельных участков и муниципального имущества для дальнейшего взыскания задолженности в с</w:t>
            </w:r>
            <w:r w:rsidRPr="0018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8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дебном порядке. </w:t>
            </w:r>
          </w:p>
          <w:p w:rsidR="001874BA" w:rsidRPr="001874BA" w:rsidRDefault="001874BA" w:rsidP="0018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17EB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 xml:space="preserve"> 2018 года ДМИ АТМР направлено 41 претензия должникам по аренде муниципального имущества и земельных участков на общую сумму – 4483,795 тыс</w:t>
            </w:r>
            <w:proofErr w:type="gramStart"/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уб., подано 71 исковое заявление о взыскании задолженности по договорам аренды на общую сумму – 5338,239 тыс.руб., сумма задо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  <w:bookmarkStart w:id="0" w:name="_GoBack"/>
            <w:bookmarkEnd w:id="0"/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, взысканная по решению суда – 1308,15 тыс.руб., количество возбужденных исполнител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ных производств – 59.</w:t>
            </w:r>
          </w:p>
          <w:p w:rsidR="000B78FC" w:rsidRPr="00EB4D71" w:rsidRDefault="001874BA" w:rsidP="000C4B2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Проведена работа по списанию задолженности. В результате проведенной работы списано задолже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 xml:space="preserve">ности на сумму  3182660,14 руб., в том числе 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арендные платежи: 637291,72 руб., пени за несво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74BA">
              <w:rPr>
                <w:rFonts w:ascii="Times New Roman" w:hAnsi="Times New Roman" w:cs="Times New Roman"/>
                <w:sz w:val="18"/>
                <w:szCs w:val="18"/>
              </w:rPr>
              <w:t>временное погашение арендной платы:      2545368,42 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выявлению бесхозяйного, выморочного имущества, расположенного на терр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тории Тутаевского муниципального района, с целью дальнейшего оформления прав муниципальной со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ственности на них</w:t>
            </w:r>
          </w:p>
        </w:tc>
        <w:tc>
          <w:tcPr>
            <w:tcW w:w="4252" w:type="dxa"/>
          </w:tcPr>
          <w:p w:rsidR="005B69D5" w:rsidRPr="005B69D5" w:rsidRDefault="008069AF" w:rsidP="005B69D5">
            <w:pPr>
              <w:ind w:firstLine="22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2018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поставлены на кадастр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вый учет и на учет в качестве бесхозяйных 49 об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ектов водоснабжения, 31 объект газоснабжения и мост через </w:t>
            </w:r>
            <w:proofErr w:type="spellStart"/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>ечегда</w:t>
            </w:r>
            <w:proofErr w:type="spellEnd"/>
            <w:r w:rsidR="005B69D5"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B69D5" w:rsidRPr="005B69D5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Кадастровые работы в отн</w:t>
            </w:r>
            <w:r w:rsidR="005B69D5" w:rsidRPr="005B69D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5B69D5" w:rsidRPr="005B6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шении данных объектов были заказаны в конце 2017 года. </w:t>
            </w:r>
          </w:p>
          <w:p w:rsidR="005B69D5" w:rsidRPr="005B69D5" w:rsidRDefault="005B69D5" w:rsidP="005B69D5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 Выявлены 3 квартиры, </w:t>
            </w:r>
            <w:proofErr w:type="gramStart"/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выморо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ным имуществом. В настоящее время осуществл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ется сбор документов для оформления права собс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венности городского поселения Тутаев на кварт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>ры.</w:t>
            </w:r>
          </w:p>
          <w:p w:rsidR="005B69D5" w:rsidRPr="005B69D5" w:rsidRDefault="005B69D5" w:rsidP="005B69D5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 На основании решения суда признано право собственности на 43 объекта, в том числе 22 сети ливневой канализации, 2 объекта недвижимости, 19 тепловых сетей. В настоящее время осуществляется  регистрация права муниципальной собственности.  В настоящее время прорабатывается вопрос об их дальнейшем использовании. </w:t>
            </w:r>
          </w:p>
          <w:p w:rsidR="000B78FC" w:rsidRPr="00EB4D71" w:rsidRDefault="005B69D5" w:rsidP="005B69D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69D5">
              <w:rPr>
                <w:rFonts w:ascii="Times New Roman" w:hAnsi="Times New Roman" w:cs="Times New Roman"/>
                <w:sz w:val="18"/>
                <w:szCs w:val="18"/>
              </w:rPr>
              <w:t xml:space="preserve">  Заключен муниципальный контракт на проведение кадастровых работ в отношении 10 бесхозяйных объектов.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0B78FC" w:rsidRPr="00A01246" w:rsidRDefault="000B78FC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структуры имущества, находящегося в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ципальной собственности. Реализация имущества, сохранение которого в составе муниципального им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щества нецелесообразно. Повышение эффективности использования муниципального имущества</w:t>
            </w:r>
          </w:p>
        </w:tc>
        <w:tc>
          <w:tcPr>
            <w:tcW w:w="4252" w:type="dxa"/>
          </w:tcPr>
          <w:p w:rsidR="00DC3CE9" w:rsidRPr="000D3D5D" w:rsidRDefault="00DC3CE9" w:rsidP="00BF5D5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D5D">
              <w:rPr>
                <w:rFonts w:ascii="Times New Roman" w:hAnsi="Times New Roman" w:cs="Times New Roman"/>
                <w:sz w:val="18"/>
                <w:szCs w:val="18"/>
              </w:rPr>
              <w:t>В  целях обеспечения учета муниципального им</w:t>
            </w:r>
            <w:r w:rsidRPr="000D3D5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D3D5D">
              <w:rPr>
                <w:rFonts w:ascii="Times New Roman" w:hAnsi="Times New Roman" w:cs="Times New Roman"/>
                <w:sz w:val="18"/>
                <w:szCs w:val="18"/>
              </w:rPr>
              <w:t>щества осуществлялся сбор электронных отчетов от  муниципальных учреждений и предприятий, кот</w:t>
            </w:r>
            <w:r w:rsidRPr="000D3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3D5D">
              <w:rPr>
                <w:rFonts w:ascii="Times New Roman" w:hAnsi="Times New Roman" w:cs="Times New Roman"/>
                <w:sz w:val="18"/>
                <w:szCs w:val="18"/>
              </w:rPr>
              <w:t xml:space="preserve">рые вносятся в программный комплекс SAUMI. </w:t>
            </w:r>
          </w:p>
          <w:p w:rsidR="00C05C0B" w:rsidRPr="00C05C0B" w:rsidRDefault="00DC3CE9" w:rsidP="00C05C0B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="00C05C0B" w:rsidRPr="00C05C0B">
              <w:rPr>
                <w:rFonts w:ascii="Times New Roman" w:hAnsi="Times New Roman" w:cs="Times New Roman"/>
                <w:sz w:val="18"/>
                <w:szCs w:val="18"/>
              </w:rPr>
              <w:t>В соответствии с постановлением Администр</w:t>
            </w:r>
            <w:r w:rsidR="00C05C0B" w:rsidRPr="00C05C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05C0B"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ции ТМР от 17.10.2012 № 455 </w:t>
            </w:r>
            <w:r w:rsidR="00C05C0B" w:rsidRPr="00C05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ежегодная инвентаризация материально-технической базы муниципальных учреждений Тутаевского муниц</w:t>
            </w:r>
            <w:r w:rsidR="00C05C0B" w:rsidRPr="00C05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C05C0B" w:rsidRPr="00C05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пального района в целях оценки достаточности (избыточности) и текущего состояния материально-технической базы муниципальных учреждений Тутаевского муниципального района, оказывающих муниципальные услуги, на предмет соответствия базовым требованиям к качеству предоставления муниципальных услуг.</w:t>
            </w:r>
          </w:p>
          <w:p w:rsidR="00C05C0B" w:rsidRPr="00C05C0B" w:rsidRDefault="00C05C0B" w:rsidP="00C05C0B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       Полученные в результате отчетности сведения о муниципальном имуществе  используются при инвентаризации объектов муниципальной собс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венности в целях в</w:t>
            </w:r>
            <w:r w:rsidRPr="00C05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ыявления неиспользуемых или неэффективно используемых объектов недвижим</w:t>
            </w:r>
            <w:r w:rsidRPr="00C05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05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сти, </w:t>
            </w:r>
            <w:r w:rsidRPr="00C05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которые могут быть включены в Прогнозный план приватизации или сданы в установленном порядке в аренду.</w:t>
            </w:r>
          </w:p>
          <w:p w:rsidR="00C05C0B" w:rsidRPr="00C05C0B" w:rsidRDefault="00C05C0B" w:rsidP="00C05C0B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   ДМИ АТМР проведена экспертиза входящей информации об объектах учета, предоставленной муниципальными учреждениями и предприятиями, заключающаяся в проверке объектов на прина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лежность к муниципальному имуществу Тутаевск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го муниципального района и достоверность хара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теристик объектов. </w:t>
            </w:r>
          </w:p>
          <w:p w:rsidR="00C05C0B" w:rsidRPr="00C05C0B" w:rsidRDefault="00C05C0B" w:rsidP="00C05C0B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         В адрес муниципальных учреждений направл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ны письма о необходимости в 2018 году организ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вать мероприятия по максимально полной госуда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 прав на объекты недвижим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го имущества, находящиеся в муниципальной со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ственности и закрепленные на праве оперативного управления, уделив особенное внимание объектам инженерной инфраструктуры.</w:t>
            </w:r>
          </w:p>
          <w:p w:rsidR="00C05C0B" w:rsidRPr="00C05C0B" w:rsidRDefault="00C05C0B" w:rsidP="00C05C0B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         Кроме того, проведена проверка недвижимого муниципального имущества, закрепленного за м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ниципальными учреждениями на праве операти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ного управления, и сверка сведений Реестра им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щества с фактическим наличием. В результате пр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 xml:space="preserve">верки учреждений неиспользуемых объектов не выявлено. </w:t>
            </w:r>
          </w:p>
          <w:p w:rsidR="00EE5E9F" w:rsidRPr="00C05C0B" w:rsidRDefault="00C05C0B" w:rsidP="00C05C0B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05C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В целях оптимизации структуры муниципал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ных учреждений собрана информация о планиру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5C0B">
              <w:rPr>
                <w:rFonts w:ascii="Times New Roman" w:hAnsi="Times New Roman" w:cs="Times New Roman"/>
                <w:sz w:val="18"/>
                <w:szCs w:val="18"/>
              </w:rPr>
              <w:t>мых мероприятиях.</w:t>
            </w:r>
          </w:p>
          <w:p w:rsidR="000B78FC" w:rsidRPr="00EB4D71" w:rsidRDefault="000B78FC" w:rsidP="00BF5D5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4395" w:type="dxa"/>
          </w:tcPr>
          <w:p w:rsidR="000B78FC" w:rsidRPr="00A01246" w:rsidRDefault="000B78FC" w:rsidP="00F4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4252" w:type="dxa"/>
          </w:tcPr>
          <w:p w:rsidR="002877E2" w:rsidRPr="002877E2" w:rsidRDefault="00DC3CE9" w:rsidP="002877E2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B26">
              <w:rPr>
                <w:rFonts w:ascii="Times New Roman" w:hAnsi="Times New Roman" w:cs="Times New Roman"/>
                <w:sz w:val="18"/>
                <w:szCs w:val="18"/>
              </w:rPr>
              <w:t>С помощью программы САУСОЗУ  проводится проверка по срокам договоров аренды</w:t>
            </w:r>
            <w:r w:rsidR="002738F3" w:rsidRPr="00F34B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77E2"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 проводится работа по приведению в соответствие границ земельных участков, и приведение в соо</w:t>
            </w:r>
            <w:r w:rsidR="002877E2" w:rsidRPr="00287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877E2"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ветствие правоустанавливающих документов на земельные участки. </w:t>
            </w:r>
          </w:p>
          <w:p w:rsidR="002877E2" w:rsidRPr="002877E2" w:rsidRDefault="002877E2" w:rsidP="002877E2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     За </w:t>
            </w:r>
            <w:r w:rsidR="00A13157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2018 года </w:t>
            </w:r>
            <w:proofErr w:type="spellStart"/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ОУиАЗ</w:t>
            </w:r>
            <w:proofErr w:type="spellEnd"/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ДМИ АТМР было подготовлено и в последующем согласовано 65 постановлений «Об утверждении схемы расп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ложения земельного участка на кадастровом плане территории», для последующего предоставления сформированных земельных участков.</w:t>
            </w:r>
          </w:p>
          <w:p w:rsidR="002877E2" w:rsidRPr="002877E2" w:rsidRDefault="002877E2" w:rsidP="002877E2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       Также, за указанный период, было проведено 13 аукционов (66 лотов) по продаже  земельных участков и права на заключение договоров аренды на земельные участки, из которых 26 земельных участков предоставлены в аренду, 12 в собстве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ность, по 28 участкам аукционы признаны несост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явшимися по причине неявки заявителей.</w:t>
            </w:r>
          </w:p>
          <w:p w:rsidR="000B78FC" w:rsidRPr="00EB4D71" w:rsidRDefault="002877E2" w:rsidP="00004D8E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ОУиАЗ</w:t>
            </w:r>
            <w:proofErr w:type="spellEnd"/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ДМИ АТМР были подготовлены и з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ключены 20 договоров купли-продажи земельных участков, 212 договоров аренды земельных учас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r w:rsidR="00004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 соглашения о перераспределении земель находящихся в государственной собстве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ности в отношении 22 земельных участков. Закл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чено 142 соглашения о расторжении договоров аренды</w:t>
            </w:r>
            <w:r w:rsidR="00004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Предоставлено в собственность бесплатно 141 земельный участок. После предоставления в собственность земельные участки становятся об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877E2">
              <w:rPr>
                <w:rFonts w:ascii="Times New Roman" w:hAnsi="Times New Roman" w:cs="Times New Roman"/>
                <w:sz w:val="18"/>
                <w:szCs w:val="18"/>
              </w:rPr>
              <w:t>ектом налогообложения.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0B78FC" w:rsidRPr="00A01246" w:rsidRDefault="000B78FC" w:rsidP="00C9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совместно с ГБУ Ярославской области «Информационно-аналитический центр «</w:t>
            </w:r>
            <w:proofErr w:type="spellStart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Геоинфо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мационные</w:t>
            </w:r>
            <w:proofErr w:type="spellEnd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навигационные системы» мероприятий по вовлечению в налогообложение ранее учтенных земельных участков, по которым не зарегистриров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законодательством о государс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венной регистрации права собственности</w:t>
            </w:r>
          </w:p>
        </w:tc>
        <w:tc>
          <w:tcPr>
            <w:tcW w:w="4252" w:type="dxa"/>
          </w:tcPr>
          <w:p w:rsidR="00DC3CE9" w:rsidRPr="00B305EE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Совместно с Администрациями сельских поселений проводятся мероприятия в отношении ранее учте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ных земельных участков по вовлечению их в нал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гообложение. Проводятся разъяснительные беседы с землепользователями о необходимости надлеж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щего оформления правоустанавливающей докуме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 xml:space="preserve">тации. При необходимости осуществляется выход на земельный участок. </w:t>
            </w:r>
          </w:p>
          <w:p w:rsidR="000B78FC" w:rsidRPr="00EB4D71" w:rsidRDefault="00DC3CE9" w:rsidP="008F66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 xml:space="preserve">       Совместно с Управлением Федеральной слу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бы государственной регистрации кадастра и карт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графии по Ярославской области проводятся мер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приятия по формированию списков земельных уч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05EE">
              <w:rPr>
                <w:rFonts w:ascii="Times New Roman" w:hAnsi="Times New Roman" w:cs="Times New Roman"/>
                <w:sz w:val="18"/>
                <w:szCs w:val="18"/>
              </w:rPr>
              <w:t>стков в отношении приведения в надлежащий вид правоустанавливающей документации.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Мероприятия по оптимизации расходов</w:t>
            </w:r>
          </w:p>
        </w:tc>
      </w:tr>
      <w:tr w:rsidR="000B78FC" w:rsidRPr="00ED7322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труда и начислениям на выплаты по оплате труда</w:t>
            </w:r>
          </w:p>
        </w:tc>
        <w:tc>
          <w:tcPr>
            <w:tcW w:w="4252" w:type="dxa"/>
          </w:tcPr>
          <w:p w:rsidR="000B78FC" w:rsidRPr="00EB7FEA" w:rsidRDefault="00147D51" w:rsidP="00EB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Просроченной задолженности по заработной плате и начислениям на зарплату на 01.</w:t>
            </w:r>
            <w:r w:rsidR="00EB7FEA" w:rsidRPr="00EB7FE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2018 года нет.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расходов на оплату коммунальных услуг </w:t>
            </w:r>
          </w:p>
        </w:tc>
        <w:tc>
          <w:tcPr>
            <w:tcW w:w="4252" w:type="dxa"/>
          </w:tcPr>
          <w:p w:rsidR="000B78FC" w:rsidRPr="00EB7FEA" w:rsidRDefault="00EB7FEA" w:rsidP="00EB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 по оплате комм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r w:rsidR="00147D51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учреждений бюджетной сферы составила 561,7 тыс. руб. Данная задолженность возникла в 2016 году, и принята к учету согласно решению суда в сентябре 2018 года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4252" w:type="dxa"/>
          </w:tcPr>
          <w:p w:rsidR="000B78FC" w:rsidRPr="00EB7FEA" w:rsidRDefault="00147D51" w:rsidP="00EB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 на 01.</w:t>
            </w:r>
            <w:r w:rsidR="00EB7FEA" w:rsidRPr="00EB7F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.2018 года составила </w:t>
            </w:r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B7FEA" w:rsidRPr="00EB7FEA">
              <w:rPr>
                <w:rFonts w:ascii="Times New Roman" w:hAnsi="Times New Roman" w:cs="Times New Roman"/>
                <w:sz w:val="18"/>
                <w:szCs w:val="18"/>
              </w:rPr>
              <w:t>2728</w:t>
            </w:r>
            <w:r w:rsidR="00612378" w:rsidRPr="00EB7F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678" w:rsidRPr="00EB7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proofErr w:type="gramStart"/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>по сравнению с началом года просроченная кредито</w:t>
            </w:r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>ская задолженн</w:t>
            </w:r>
            <w:r w:rsidR="002B4570" w:rsidRPr="00EB7F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EEF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сть снизилась </w:t>
            </w:r>
            <w:r w:rsidR="002B4570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98117B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0342</w:t>
            </w:r>
            <w:r w:rsidR="00612378" w:rsidRPr="00EB7F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51F11" w:rsidRPr="00EB7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117B"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тыс. ру</w:t>
            </w:r>
            <w:r w:rsidR="0098117B" w:rsidRPr="00EB7F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8117B" w:rsidRPr="00EB7FEA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муниципального долга</w:t>
            </w:r>
          </w:p>
        </w:tc>
        <w:tc>
          <w:tcPr>
            <w:tcW w:w="4252" w:type="dxa"/>
          </w:tcPr>
          <w:p w:rsidR="000B78FC" w:rsidRPr="00744777" w:rsidRDefault="008D34A8" w:rsidP="00744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77">
              <w:rPr>
                <w:rFonts w:ascii="Times New Roman" w:hAnsi="Times New Roman" w:cs="Times New Roman"/>
                <w:sz w:val="18"/>
                <w:szCs w:val="18"/>
              </w:rPr>
              <w:t>Требования БК РФ в части ограничений по объему муниципального долга соблюдены. По состоянию на 01.0</w:t>
            </w:r>
            <w:r w:rsidR="00744777" w:rsidRPr="007447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44777">
              <w:rPr>
                <w:rFonts w:ascii="Times New Roman" w:hAnsi="Times New Roman" w:cs="Times New Roman"/>
                <w:sz w:val="18"/>
                <w:szCs w:val="18"/>
              </w:rPr>
              <w:t xml:space="preserve">.2018 объем долга составил </w:t>
            </w:r>
            <w:r w:rsidR="00744777" w:rsidRPr="00744777"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  <w:r w:rsidRPr="00744777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74477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44777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  <w:r w:rsidR="00CC0F98" w:rsidRPr="007447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44777" w:rsidRPr="00744777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Pr="00744777">
              <w:rPr>
                <w:rFonts w:ascii="Times New Roman" w:hAnsi="Times New Roman" w:cs="Times New Roman"/>
                <w:sz w:val="18"/>
                <w:szCs w:val="18"/>
              </w:rPr>
              <w:t>% от объема доходов без учета безвозмездных поступлений.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95" w:type="dxa"/>
          </w:tcPr>
          <w:p w:rsidR="000B78FC" w:rsidRPr="00A01246" w:rsidRDefault="000B78F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Тутаевского муниципального района</w:t>
            </w:r>
          </w:p>
        </w:tc>
        <w:tc>
          <w:tcPr>
            <w:tcW w:w="4252" w:type="dxa"/>
          </w:tcPr>
          <w:p w:rsidR="000B78FC" w:rsidRPr="00EB7FEA" w:rsidRDefault="00DA73CC" w:rsidP="00EB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Ведется работа по оптимизации расходов на соде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жание органов местного самоуправления.  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За 9 м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сяцев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кращено 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штатны</w:t>
            </w:r>
            <w:r w:rsidR="00EB7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7FEA">
              <w:rPr>
                <w:rFonts w:ascii="Times New Roman" w:hAnsi="Times New Roman" w:cs="Times New Roman"/>
                <w:sz w:val="18"/>
                <w:szCs w:val="18"/>
              </w:rPr>
              <w:t xml:space="preserve"> единиц.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4395" w:type="dxa"/>
          </w:tcPr>
          <w:p w:rsidR="000B78FC" w:rsidRPr="00A01246" w:rsidRDefault="000B78F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тивное воздействие на окружающую среду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пальными образовательными учреждениями района </w:t>
            </w:r>
          </w:p>
        </w:tc>
        <w:tc>
          <w:tcPr>
            <w:tcW w:w="4252" w:type="dxa"/>
          </w:tcPr>
          <w:p w:rsidR="000B78FC" w:rsidRPr="007F6E17" w:rsidRDefault="00ED2C3C" w:rsidP="00DC7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По состоянию на 01.</w:t>
            </w:r>
            <w:r w:rsidR="00DC729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.2018 подготовлены отчеты по инвентаризации у всех учреждений (8). Подг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товлена заявка МОУ «Начальная </w:t>
            </w:r>
            <w:proofErr w:type="spellStart"/>
            <w:proofErr w:type="gramStart"/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сад №16 «Солнышко» Тутаевского муниципального района о постановке объекта, оказывающего нег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тивное воздействие на окружающую среду, на г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сударственный учет. </w:t>
            </w:r>
            <w:r w:rsidR="00F26BB3"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абота по постановке на учет остальных объектов</w:t>
            </w:r>
            <w:r w:rsidR="00F26BB3"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729C">
              <w:rPr>
                <w:rFonts w:ascii="Times New Roman" w:eastAsia="Calibri" w:hAnsi="Times New Roman" w:cs="Times New Roman"/>
                <w:sz w:val="18"/>
                <w:szCs w:val="18"/>
              </w:rPr>
              <w:t>продолжается</w:t>
            </w:r>
            <w:r w:rsidRPr="007F6E1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395" w:type="dxa"/>
          </w:tcPr>
          <w:p w:rsidR="000B78FC" w:rsidRPr="00A01246" w:rsidRDefault="000B78FC" w:rsidP="00065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Реорганизация муниципальных бюджетных учрежд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ний, оптимизация численности работников 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пальных бюджетных учреждений </w:t>
            </w:r>
          </w:p>
        </w:tc>
        <w:tc>
          <w:tcPr>
            <w:tcW w:w="4252" w:type="dxa"/>
          </w:tcPr>
          <w:p w:rsidR="00ED2C3C" w:rsidRPr="0071368A" w:rsidRDefault="00ED2C3C" w:rsidP="00ED2C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Согласно Постановлению Администрации ТМР - №197-п от 02.04.2018 года «О реорганизации МУ «Центр культуры и туризма «Романов-Борисоглебск» путем присоединения к нему МУ «Туристский информационный центр города Тута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 (Романово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Борисоглебска)» сокращен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ставк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директора, заместителя директора и зав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дующего отделом по методической работе. Экон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мия ФОТ 126 808 руб. в месяц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ED2C3C" w:rsidRPr="0071368A" w:rsidRDefault="00ED2C3C" w:rsidP="00ED2C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МУ «РДК» с 10.01.2018 г. сокращено 0,5 ставки культ организатора – экономия 9 915 руб. в месяц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ED2C3C" w:rsidRPr="0071368A" w:rsidRDefault="00ED2C3C" w:rsidP="00ED2C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МУ «ЦК и</w:t>
            </w:r>
            <w:proofErr w:type="gramStart"/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с 20.03.2018 г. сокращены 0,25 ставки уборщика и 0,25 ставки дворника, экономия 6 177 руб. в месяц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0B78FC" w:rsidRPr="0071368A" w:rsidRDefault="00ED2C3C" w:rsidP="00ED2C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МУ «ЦОУК» с 20.03.2018 г. сокращены 1,25 ставок уборщиков, экономия 15 443 руб. ежемеся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 w:rsidR="0071368A" w:rsidRPr="007136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1368A" w:rsidRPr="0071368A" w:rsidRDefault="0071368A" w:rsidP="007136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6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</w:t>
            </w:r>
            <w:r w:rsidRPr="0071368A">
              <w:rPr>
                <w:rFonts w:ascii="Times New Roman" w:hAnsi="Times New Roman" w:cs="Times New Roman"/>
                <w:sz w:val="18"/>
                <w:szCs w:val="18"/>
              </w:rPr>
              <w:t xml:space="preserve">В МУ «ИЦ «Берега» бухгалтерское обслуживание передано МУ «ЦОУК» ТМР,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сокращена должность</w:t>
            </w:r>
            <w:r w:rsidRPr="0071368A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бухгалтера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1368A">
              <w:rPr>
                <w:rFonts w:ascii="Times New Roman" w:hAnsi="Times New Roman" w:cs="Times New Roman"/>
                <w:sz w:val="18"/>
                <w:szCs w:val="18"/>
              </w:rPr>
              <w:t>введена должность ведущего бухгалтера – экономия 10 963 руб. в месяц.</w:t>
            </w:r>
          </w:p>
        </w:tc>
      </w:tr>
      <w:tr w:rsidR="000B78FC" w:rsidTr="007B0467">
        <w:trPr>
          <w:trHeight w:val="741"/>
        </w:trPr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способствующих эк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номии расходов бюджета на оплату коммунальных услуг</w:t>
            </w:r>
          </w:p>
        </w:tc>
        <w:tc>
          <w:tcPr>
            <w:tcW w:w="4252" w:type="dxa"/>
          </w:tcPr>
          <w:p w:rsidR="001D3494" w:rsidRPr="007F6E17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Произведен</w:t>
            </w:r>
            <w:r w:rsidR="001D3494" w:rsidRPr="007F6E17">
              <w:rPr>
                <w:rFonts w:ascii="Times New Roman" w:hAnsi="Times New Roman" w:cs="Times New Roman"/>
                <w:sz w:val="18"/>
                <w:szCs w:val="18"/>
              </w:rPr>
              <w:t>ы следующие мероприятия:</w:t>
            </w:r>
          </w:p>
          <w:p w:rsidR="001D3494" w:rsidRPr="007F6E17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замена аварийного участка холодного водоснабж</w:t>
            </w: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ния на территории МДОУ № 4</w:t>
            </w:r>
            <w:r w:rsidR="001D3494" w:rsidRPr="007F6E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3494" w:rsidRPr="007F6E17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частичная замена труб центрального отопления в подвале МОУ СШ №6;</w:t>
            </w:r>
          </w:p>
          <w:p w:rsidR="001D3494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 xml:space="preserve">ремонт канализации МОУ </w:t>
            </w:r>
            <w:proofErr w:type="spellStart"/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Столбищенская</w:t>
            </w:r>
            <w:proofErr w:type="spellEnd"/>
            <w:r w:rsidRPr="007F6E17">
              <w:rPr>
                <w:rFonts w:ascii="Times New Roman" w:hAnsi="Times New Roman" w:cs="Times New Roman"/>
                <w:sz w:val="18"/>
                <w:szCs w:val="18"/>
              </w:rPr>
              <w:t xml:space="preserve"> ОШ;</w:t>
            </w:r>
          </w:p>
          <w:p w:rsidR="008B6E0F" w:rsidRDefault="008B6E0F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водопровода МДОУ №4 «Буратино»;</w:t>
            </w:r>
          </w:p>
          <w:p w:rsidR="008B6E0F" w:rsidRPr="007F6E17" w:rsidRDefault="008B6E0F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расходомера в МДОУ №26»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FC" w:rsidRPr="007F6E17" w:rsidRDefault="001D3494" w:rsidP="008B6E0F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кровли МДОУ №1 «Ленинец»</w:t>
            </w:r>
            <w:r w:rsidR="008B6E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капитальный ремонт узла учета тепловой энергии</w:t>
            </w:r>
            <w:r w:rsidR="008B6E0F">
              <w:rPr>
                <w:rFonts w:ascii="Times New Roman" w:hAnsi="Times New Roman" w:cs="Times New Roman"/>
                <w:sz w:val="18"/>
                <w:szCs w:val="18"/>
              </w:rPr>
              <w:t xml:space="preserve"> с заменой все</w:t>
            </w: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х приборов здания бас</w:t>
            </w:r>
            <w:r w:rsidR="008B6E0F">
              <w:rPr>
                <w:rFonts w:ascii="Times New Roman" w:hAnsi="Times New Roman" w:cs="Times New Roman"/>
                <w:sz w:val="18"/>
                <w:szCs w:val="18"/>
              </w:rPr>
              <w:t xml:space="preserve">сейна МУ СШ №1; </w:t>
            </w:r>
            <w:r w:rsidRPr="007F6E17">
              <w:rPr>
                <w:rFonts w:ascii="Times New Roman" w:hAnsi="Times New Roman" w:cs="Times New Roman"/>
                <w:sz w:val="18"/>
                <w:szCs w:val="18"/>
              </w:rPr>
              <w:t>ремонт кровли МДОУ №22 «Малыш»</w:t>
            </w:r>
            <w:r w:rsidR="008B6E0F">
              <w:rPr>
                <w:rFonts w:ascii="Times New Roman" w:hAnsi="Times New Roman" w:cs="Times New Roman"/>
                <w:sz w:val="18"/>
                <w:szCs w:val="18"/>
              </w:rPr>
              <w:t xml:space="preserve">; замена окон в МОУ СШ №6, </w:t>
            </w:r>
            <w:proofErr w:type="spellStart"/>
            <w:r w:rsidR="008B6E0F">
              <w:rPr>
                <w:rFonts w:ascii="Times New Roman" w:hAnsi="Times New Roman" w:cs="Times New Roman"/>
                <w:sz w:val="18"/>
                <w:szCs w:val="18"/>
              </w:rPr>
              <w:t>Фоминской</w:t>
            </w:r>
            <w:proofErr w:type="spellEnd"/>
            <w:r w:rsidR="008B6E0F">
              <w:rPr>
                <w:rFonts w:ascii="Times New Roman" w:hAnsi="Times New Roman" w:cs="Times New Roman"/>
                <w:sz w:val="18"/>
                <w:szCs w:val="18"/>
              </w:rPr>
              <w:t xml:space="preserve"> СШ, МУ «Центр Стимул», МУ ДПО «ИОЦ».</w:t>
            </w:r>
            <w:r w:rsidR="00ED2C3C" w:rsidRPr="007F6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0F">
              <w:rPr>
                <w:rFonts w:ascii="Times New Roman" w:hAnsi="Times New Roman" w:cs="Times New Roman"/>
                <w:sz w:val="18"/>
                <w:szCs w:val="18"/>
              </w:rPr>
              <w:t>Произведена установка светодиодных светильников в 13 учреждениях.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395" w:type="dxa"/>
          </w:tcPr>
          <w:p w:rsidR="000B78FC" w:rsidRPr="00A01246" w:rsidRDefault="000B78F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объектов капитального строител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4252" w:type="dxa"/>
          </w:tcPr>
          <w:p w:rsidR="00124BBD" w:rsidRPr="002067DB" w:rsidRDefault="00124BBD" w:rsidP="00124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Проведена оценка эффективности и экономической целесообразности следующих объектов капитал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ного строительства:</w:t>
            </w:r>
          </w:p>
          <w:p w:rsidR="00124BBD" w:rsidRPr="002067DB" w:rsidRDefault="00124BBD" w:rsidP="00124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 xml:space="preserve">– строительство газопровода д. </w:t>
            </w:r>
            <w:proofErr w:type="spellStart"/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Кузилов</w:t>
            </w:r>
            <w:proofErr w:type="gramStart"/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067DB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Миш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="005E0DD9" w:rsidRPr="002067DB">
              <w:rPr>
                <w:rFonts w:ascii="Times New Roman" w:hAnsi="Times New Roman" w:cs="Times New Roman"/>
                <w:sz w:val="18"/>
                <w:szCs w:val="18"/>
              </w:rPr>
              <w:t xml:space="preserve"> (заключение: эффективно)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4395" w:type="dxa"/>
          </w:tcPr>
          <w:p w:rsidR="000B78FC" w:rsidRPr="00A01246" w:rsidRDefault="000B78F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утилизацию опа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(ртутьсодержащих) отходов, отработанной ор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техники муниципальных учреждений Тутаевского муниципального района </w:t>
            </w:r>
          </w:p>
        </w:tc>
        <w:tc>
          <w:tcPr>
            <w:tcW w:w="4252" w:type="dxa"/>
          </w:tcPr>
          <w:p w:rsidR="00CC005A" w:rsidRPr="002067DB" w:rsidRDefault="002067DB" w:rsidP="0020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рамках проекта «Организация раздельного сбора опасных бытовых отходов путем установки «</w:t>
            </w:r>
            <w:proofErr w:type="spellStart"/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</w:t>
            </w:r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Боксов</w:t>
            </w:r>
            <w:proofErr w:type="spellEnd"/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в ТМР»  в городе установлено 10 </w:t>
            </w:r>
            <w:proofErr w:type="spellStart"/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экобо</w:t>
            </w:r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</w:t>
            </w:r>
            <w:proofErr w:type="spellEnd"/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(из 10-ти запланированных)</w:t>
            </w:r>
            <w:proofErr w:type="gramStart"/>
            <w:r w:rsidRPr="002067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C005A" w:rsidRPr="002067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C005A" w:rsidRPr="002067DB">
              <w:rPr>
                <w:rFonts w:ascii="Times New Roman" w:hAnsi="Times New Roman" w:cs="Times New Roman"/>
                <w:sz w:val="18"/>
                <w:szCs w:val="18"/>
              </w:rPr>
              <w:t>существл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="00CC005A" w:rsidRPr="002067DB">
              <w:rPr>
                <w:rFonts w:ascii="Times New Roman" w:hAnsi="Times New Roman" w:cs="Times New Roman"/>
                <w:sz w:val="18"/>
                <w:szCs w:val="18"/>
              </w:rPr>
              <w:t xml:space="preserve"> сбор заявок на утилизацию опасных (ртутьсодержащих) отходов, отработанной оргтехники с муниципал</w:t>
            </w:r>
            <w:r w:rsidR="00CC005A" w:rsidRPr="002067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C005A" w:rsidRPr="002067DB">
              <w:rPr>
                <w:rFonts w:ascii="Times New Roman" w:hAnsi="Times New Roman" w:cs="Times New Roman"/>
                <w:sz w:val="18"/>
                <w:szCs w:val="18"/>
              </w:rPr>
              <w:t xml:space="preserve">ных учреждений ТМР. 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Утилизированы ртутьсоде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жащие отходы в объёме 5,6 тыс. ед. ламп, в т.ч. от населения 860 ед. Утилизация батареек и оргтехн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067DB">
              <w:rPr>
                <w:rFonts w:ascii="Times New Roman" w:hAnsi="Times New Roman" w:cs="Times New Roman"/>
                <w:sz w:val="18"/>
                <w:szCs w:val="18"/>
              </w:rPr>
              <w:t>ки запланирована на 4 кв. 2018 года.</w:t>
            </w:r>
          </w:p>
        </w:tc>
      </w:tr>
    </w:tbl>
    <w:p w:rsidR="0064748D" w:rsidRDefault="0064748D"/>
    <w:sectPr w:rsidR="0064748D" w:rsidSect="0045231D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DB" w:rsidRDefault="002067DB" w:rsidP="005C7D72">
      <w:pPr>
        <w:spacing w:after="0" w:line="240" w:lineRule="auto"/>
      </w:pPr>
      <w:r>
        <w:separator/>
      </w:r>
    </w:p>
  </w:endnote>
  <w:endnote w:type="continuationSeparator" w:id="1">
    <w:p w:rsidR="002067DB" w:rsidRDefault="002067DB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DB" w:rsidRDefault="002067DB" w:rsidP="005C7D72">
      <w:pPr>
        <w:spacing w:after="0" w:line="240" w:lineRule="auto"/>
      </w:pPr>
      <w:r>
        <w:separator/>
      </w:r>
    </w:p>
  </w:footnote>
  <w:footnote w:type="continuationSeparator" w:id="1">
    <w:p w:rsidR="002067DB" w:rsidRDefault="002067DB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2067DB" w:rsidRDefault="00F47412">
        <w:pPr>
          <w:pStyle w:val="a4"/>
          <w:jc w:val="center"/>
        </w:pPr>
        <w:fldSimple w:instr=" PAGE   \* MERGEFORMAT ">
          <w:r w:rsidR="00EB7FEA">
            <w:rPr>
              <w:noProof/>
            </w:rPr>
            <w:t>5</w:t>
          </w:r>
        </w:fldSimple>
      </w:p>
    </w:sdtContent>
  </w:sdt>
  <w:p w:rsidR="002067DB" w:rsidRDefault="002067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F4"/>
    <w:multiLevelType w:val="hybridMultilevel"/>
    <w:tmpl w:val="DF7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798A"/>
    <w:multiLevelType w:val="hybridMultilevel"/>
    <w:tmpl w:val="758E3900"/>
    <w:lvl w:ilvl="0" w:tplc="A50072E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81443E4"/>
    <w:multiLevelType w:val="hybridMultilevel"/>
    <w:tmpl w:val="03F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9CA"/>
    <w:multiLevelType w:val="hybridMultilevel"/>
    <w:tmpl w:val="3B5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4D8E"/>
    <w:rsid w:val="00015BC8"/>
    <w:rsid w:val="00017729"/>
    <w:rsid w:val="000242C4"/>
    <w:rsid w:val="0003088D"/>
    <w:rsid w:val="000331E9"/>
    <w:rsid w:val="000345BF"/>
    <w:rsid w:val="000447B7"/>
    <w:rsid w:val="0004492A"/>
    <w:rsid w:val="000453D8"/>
    <w:rsid w:val="00046C80"/>
    <w:rsid w:val="00051C23"/>
    <w:rsid w:val="00051F11"/>
    <w:rsid w:val="00055812"/>
    <w:rsid w:val="00056433"/>
    <w:rsid w:val="0005696F"/>
    <w:rsid w:val="00056FDD"/>
    <w:rsid w:val="00061183"/>
    <w:rsid w:val="000652D7"/>
    <w:rsid w:val="00066282"/>
    <w:rsid w:val="0006668C"/>
    <w:rsid w:val="000741CD"/>
    <w:rsid w:val="000803B5"/>
    <w:rsid w:val="000840F8"/>
    <w:rsid w:val="000914F5"/>
    <w:rsid w:val="000A0856"/>
    <w:rsid w:val="000A1793"/>
    <w:rsid w:val="000A4078"/>
    <w:rsid w:val="000B30B0"/>
    <w:rsid w:val="000B5EAF"/>
    <w:rsid w:val="000B78FC"/>
    <w:rsid w:val="000C4B20"/>
    <w:rsid w:val="000C7198"/>
    <w:rsid w:val="000D1EB9"/>
    <w:rsid w:val="000D3D5D"/>
    <w:rsid w:val="000D7FFB"/>
    <w:rsid w:val="000E425F"/>
    <w:rsid w:val="000E58D4"/>
    <w:rsid w:val="000E5BD1"/>
    <w:rsid w:val="000F072E"/>
    <w:rsid w:val="000F6F65"/>
    <w:rsid w:val="00100A4F"/>
    <w:rsid w:val="001019A9"/>
    <w:rsid w:val="00103A55"/>
    <w:rsid w:val="00110C90"/>
    <w:rsid w:val="00112808"/>
    <w:rsid w:val="001200C5"/>
    <w:rsid w:val="00123D95"/>
    <w:rsid w:val="00124BBD"/>
    <w:rsid w:val="0012666E"/>
    <w:rsid w:val="001362AB"/>
    <w:rsid w:val="00140455"/>
    <w:rsid w:val="001469AB"/>
    <w:rsid w:val="00147D51"/>
    <w:rsid w:val="00150DBF"/>
    <w:rsid w:val="00151C12"/>
    <w:rsid w:val="00153F0A"/>
    <w:rsid w:val="0015474D"/>
    <w:rsid w:val="00157E65"/>
    <w:rsid w:val="00160649"/>
    <w:rsid w:val="001608F2"/>
    <w:rsid w:val="00162F34"/>
    <w:rsid w:val="00167A11"/>
    <w:rsid w:val="00171240"/>
    <w:rsid w:val="0017366E"/>
    <w:rsid w:val="001756B3"/>
    <w:rsid w:val="001874BA"/>
    <w:rsid w:val="00191E93"/>
    <w:rsid w:val="00194317"/>
    <w:rsid w:val="001A17C8"/>
    <w:rsid w:val="001A72E1"/>
    <w:rsid w:val="001B67C4"/>
    <w:rsid w:val="001B6965"/>
    <w:rsid w:val="001C00C6"/>
    <w:rsid w:val="001C088F"/>
    <w:rsid w:val="001C37CB"/>
    <w:rsid w:val="001C6D5B"/>
    <w:rsid w:val="001D3494"/>
    <w:rsid w:val="001D38CA"/>
    <w:rsid w:val="001D4EE9"/>
    <w:rsid w:val="001D4EF6"/>
    <w:rsid w:val="001E186A"/>
    <w:rsid w:val="001E7984"/>
    <w:rsid w:val="001F505A"/>
    <w:rsid w:val="001F5EB0"/>
    <w:rsid w:val="002067DB"/>
    <w:rsid w:val="00211D38"/>
    <w:rsid w:val="002147EB"/>
    <w:rsid w:val="0023216E"/>
    <w:rsid w:val="00236DF7"/>
    <w:rsid w:val="00247987"/>
    <w:rsid w:val="00252F4F"/>
    <w:rsid w:val="00260689"/>
    <w:rsid w:val="00261909"/>
    <w:rsid w:val="002626F2"/>
    <w:rsid w:val="00272D05"/>
    <w:rsid w:val="002738F3"/>
    <w:rsid w:val="00274299"/>
    <w:rsid w:val="002877E2"/>
    <w:rsid w:val="00295970"/>
    <w:rsid w:val="00297526"/>
    <w:rsid w:val="002A5D7A"/>
    <w:rsid w:val="002B3B82"/>
    <w:rsid w:val="002B40EA"/>
    <w:rsid w:val="002B4570"/>
    <w:rsid w:val="002C0B06"/>
    <w:rsid w:val="002C1276"/>
    <w:rsid w:val="002D0D52"/>
    <w:rsid w:val="002D404E"/>
    <w:rsid w:val="002D53DD"/>
    <w:rsid w:val="002F242A"/>
    <w:rsid w:val="00302020"/>
    <w:rsid w:val="0030263A"/>
    <w:rsid w:val="003178C6"/>
    <w:rsid w:val="0032060B"/>
    <w:rsid w:val="00326552"/>
    <w:rsid w:val="00333ECA"/>
    <w:rsid w:val="00334786"/>
    <w:rsid w:val="00336ADE"/>
    <w:rsid w:val="00361A69"/>
    <w:rsid w:val="00362021"/>
    <w:rsid w:val="003636B8"/>
    <w:rsid w:val="003675A8"/>
    <w:rsid w:val="0039146D"/>
    <w:rsid w:val="00395CD1"/>
    <w:rsid w:val="003B0A1F"/>
    <w:rsid w:val="003B26D0"/>
    <w:rsid w:val="003B576F"/>
    <w:rsid w:val="003C3001"/>
    <w:rsid w:val="003D32F2"/>
    <w:rsid w:val="003D707C"/>
    <w:rsid w:val="003E211C"/>
    <w:rsid w:val="003E2FAF"/>
    <w:rsid w:val="003E395A"/>
    <w:rsid w:val="003E3CC7"/>
    <w:rsid w:val="003E4B94"/>
    <w:rsid w:val="003E57DB"/>
    <w:rsid w:val="003E68D7"/>
    <w:rsid w:val="003F4410"/>
    <w:rsid w:val="004045E0"/>
    <w:rsid w:val="004106E5"/>
    <w:rsid w:val="00415F8B"/>
    <w:rsid w:val="00425C8D"/>
    <w:rsid w:val="004335E4"/>
    <w:rsid w:val="00435B9D"/>
    <w:rsid w:val="0044646E"/>
    <w:rsid w:val="0045231D"/>
    <w:rsid w:val="00453439"/>
    <w:rsid w:val="00453747"/>
    <w:rsid w:val="00455429"/>
    <w:rsid w:val="004622C9"/>
    <w:rsid w:val="00471328"/>
    <w:rsid w:val="00474E7C"/>
    <w:rsid w:val="004809B8"/>
    <w:rsid w:val="00480D2E"/>
    <w:rsid w:val="00492754"/>
    <w:rsid w:val="004A04B7"/>
    <w:rsid w:val="004A14F1"/>
    <w:rsid w:val="004C0175"/>
    <w:rsid w:val="004D6387"/>
    <w:rsid w:val="004D6517"/>
    <w:rsid w:val="004E14DD"/>
    <w:rsid w:val="004E352C"/>
    <w:rsid w:val="004F434F"/>
    <w:rsid w:val="004F7E1F"/>
    <w:rsid w:val="005134CF"/>
    <w:rsid w:val="005145F5"/>
    <w:rsid w:val="00523771"/>
    <w:rsid w:val="00532EA1"/>
    <w:rsid w:val="00533C06"/>
    <w:rsid w:val="00536FAB"/>
    <w:rsid w:val="00537D9C"/>
    <w:rsid w:val="00543E45"/>
    <w:rsid w:val="00551785"/>
    <w:rsid w:val="00557584"/>
    <w:rsid w:val="00573520"/>
    <w:rsid w:val="00574F3B"/>
    <w:rsid w:val="00575B2D"/>
    <w:rsid w:val="00587BF3"/>
    <w:rsid w:val="005906D2"/>
    <w:rsid w:val="00597418"/>
    <w:rsid w:val="005A11AA"/>
    <w:rsid w:val="005A2FBA"/>
    <w:rsid w:val="005A391C"/>
    <w:rsid w:val="005A3B28"/>
    <w:rsid w:val="005A419A"/>
    <w:rsid w:val="005B348E"/>
    <w:rsid w:val="005B69D5"/>
    <w:rsid w:val="005B7179"/>
    <w:rsid w:val="005C0390"/>
    <w:rsid w:val="005C0C77"/>
    <w:rsid w:val="005C20FE"/>
    <w:rsid w:val="005C5C91"/>
    <w:rsid w:val="005C6ED1"/>
    <w:rsid w:val="005C7D72"/>
    <w:rsid w:val="005D0D3D"/>
    <w:rsid w:val="005D2A27"/>
    <w:rsid w:val="005D39AC"/>
    <w:rsid w:val="005E0DD9"/>
    <w:rsid w:val="005E1964"/>
    <w:rsid w:val="005E6EDB"/>
    <w:rsid w:val="005F2F30"/>
    <w:rsid w:val="005F74EE"/>
    <w:rsid w:val="00602768"/>
    <w:rsid w:val="0060294E"/>
    <w:rsid w:val="0060516A"/>
    <w:rsid w:val="00612378"/>
    <w:rsid w:val="00620E96"/>
    <w:rsid w:val="00625160"/>
    <w:rsid w:val="00625EF7"/>
    <w:rsid w:val="00631D5C"/>
    <w:rsid w:val="0063733B"/>
    <w:rsid w:val="00642DC5"/>
    <w:rsid w:val="006443C5"/>
    <w:rsid w:val="0064748D"/>
    <w:rsid w:val="006520EC"/>
    <w:rsid w:val="006544DF"/>
    <w:rsid w:val="006576B0"/>
    <w:rsid w:val="0065771D"/>
    <w:rsid w:val="00662A43"/>
    <w:rsid w:val="0066744C"/>
    <w:rsid w:val="00667678"/>
    <w:rsid w:val="006678A2"/>
    <w:rsid w:val="00672DDA"/>
    <w:rsid w:val="00675AB0"/>
    <w:rsid w:val="00675C6E"/>
    <w:rsid w:val="00687997"/>
    <w:rsid w:val="00691785"/>
    <w:rsid w:val="00691808"/>
    <w:rsid w:val="00694ECA"/>
    <w:rsid w:val="006A3935"/>
    <w:rsid w:val="006A70E1"/>
    <w:rsid w:val="006C7FED"/>
    <w:rsid w:val="006E0DFE"/>
    <w:rsid w:val="006F0D98"/>
    <w:rsid w:val="006F6F42"/>
    <w:rsid w:val="00703520"/>
    <w:rsid w:val="00703649"/>
    <w:rsid w:val="00704689"/>
    <w:rsid w:val="0071368A"/>
    <w:rsid w:val="00713E8F"/>
    <w:rsid w:val="00715AE8"/>
    <w:rsid w:val="00717EB0"/>
    <w:rsid w:val="00721F7D"/>
    <w:rsid w:val="00723F01"/>
    <w:rsid w:val="00743A57"/>
    <w:rsid w:val="00744777"/>
    <w:rsid w:val="00744D70"/>
    <w:rsid w:val="00744E27"/>
    <w:rsid w:val="00766EF7"/>
    <w:rsid w:val="00775690"/>
    <w:rsid w:val="00783DF0"/>
    <w:rsid w:val="00787ECF"/>
    <w:rsid w:val="007A14BE"/>
    <w:rsid w:val="007B0467"/>
    <w:rsid w:val="007B2129"/>
    <w:rsid w:val="007C5A4E"/>
    <w:rsid w:val="007D0B3D"/>
    <w:rsid w:val="007D2D99"/>
    <w:rsid w:val="007D3FFD"/>
    <w:rsid w:val="007E063A"/>
    <w:rsid w:val="007E2C33"/>
    <w:rsid w:val="007E3C57"/>
    <w:rsid w:val="007E5DB2"/>
    <w:rsid w:val="007E770B"/>
    <w:rsid w:val="007F2D22"/>
    <w:rsid w:val="007F3AB3"/>
    <w:rsid w:val="007F6E17"/>
    <w:rsid w:val="00804F78"/>
    <w:rsid w:val="008069AF"/>
    <w:rsid w:val="00810E33"/>
    <w:rsid w:val="00812031"/>
    <w:rsid w:val="00822C92"/>
    <w:rsid w:val="008234DF"/>
    <w:rsid w:val="00831D0A"/>
    <w:rsid w:val="00832B67"/>
    <w:rsid w:val="00836586"/>
    <w:rsid w:val="00836606"/>
    <w:rsid w:val="00837A78"/>
    <w:rsid w:val="00840039"/>
    <w:rsid w:val="00840A1B"/>
    <w:rsid w:val="00844498"/>
    <w:rsid w:val="00847A72"/>
    <w:rsid w:val="008543B6"/>
    <w:rsid w:val="00881742"/>
    <w:rsid w:val="00882267"/>
    <w:rsid w:val="008935EF"/>
    <w:rsid w:val="00893D0E"/>
    <w:rsid w:val="0089405E"/>
    <w:rsid w:val="0089514C"/>
    <w:rsid w:val="008A7E89"/>
    <w:rsid w:val="008B004E"/>
    <w:rsid w:val="008B0DD2"/>
    <w:rsid w:val="008B2EEF"/>
    <w:rsid w:val="008B33F8"/>
    <w:rsid w:val="008B6CF3"/>
    <w:rsid w:val="008B6E0F"/>
    <w:rsid w:val="008B7018"/>
    <w:rsid w:val="008C14F1"/>
    <w:rsid w:val="008C17C4"/>
    <w:rsid w:val="008D34A8"/>
    <w:rsid w:val="008E1086"/>
    <w:rsid w:val="008E5D66"/>
    <w:rsid w:val="008F18D2"/>
    <w:rsid w:val="008F66E9"/>
    <w:rsid w:val="008F6E81"/>
    <w:rsid w:val="00910820"/>
    <w:rsid w:val="0091140E"/>
    <w:rsid w:val="00912B57"/>
    <w:rsid w:val="009133BF"/>
    <w:rsid w:val="00915C44"/>
    <w:rsid w:val="00930CC3"/>
    <w:rsid w:val="00931232"/>
    <w:rsid w:val="00943D7D"/>
    <w:rsid w:val="00950706"/>
    <w:rsid w:val="009565BB"/>
    <w:rsid w:val="009629E5"/>
    <w:rsid w:val="00963048"/>
    <w:rsid w:val="00970DEF"/>
    <w:rsid w:val="0098117B"/>
    <w:rsid w:val="00982C29"/>
    <w:rsid w:val="00990AFB"/>
    <w:rsid w:val="0099206E"/>
    <w:rsid w:val="00992A2B"/>
    <w:rsid w:val="009A1C6E"/>
    <w:rsid w:val="009A39D6"/>
    <w:rsid w:val="009B1AF2"/>
    <w:rsid w:val="009C5C72"/>
    <w:rsid w:val="009D0147"/>
    <w:rsid w:val="009D5E11"/>
    <w:rsid w:val="009E5742"/>
    <w:rsid w:val="009F56E0"/>
    <w:rsid w:val="009F63C1"/>
    <w:rsid w:val="009F74C3"/>
    <w:rsid w:val="00A0071A"/>
    <w:rsid w:val="00A01246"/>
    <w:rsid w:val="00A035E9"/>
    <w:rsid w:val="00A04FAF"/>
    <w:rsid w:val="00A06E98"/>
    <w:rsid w:val="00A11CEB"/>
    <w:rsid w:val="00A13157"/>
    <w:rsid w:val="00A17042"/>
    <w:rsid w:val="00A27324"/>
    <w:rsid w:val="00A43FFD"/>
    <w:rsid w:val="00A44408"/>
    <w:rsid w:val="00A50342"/>
    <w:rsid w:val="00A57A35"/>
    <w:rsid w:val="00A65723"/>
    <w:rsid w:val="00A7224B"/>
    <w:rsid w:val="00A80B55"/>
    <w:rsid w:val="00A90B0A"/>
    <w:rsid w:val="00A91CAB"/>
    <w:rsid w:val="00AA0654"/>
    <w:rsid w:val="00AA38A5"/>
    <w:rsid w:val="00AA563F"/>
    <w:rsid w:val="00AA6A8C"/>
    <w:rsid w:val="00AC66A2"/>
    <w:rsid w:val="00AD6C17"/>
    <w:rsid w:val="00AE6F92"/>
    <w:rsid w:val="00AF5A3E"/>
    <w:rsid w:val="00AF7611"/>
    <w:rsid w:val="00B00362"/>
    <w:rsid w:val="00B018F8"/>
    <w:rsid w:val="00B01F82"/>
    <w:rsid w:val="00B07829"/>
    <w:rsid w:val="00B26E0D"/>
    <w:rsid w:val="00B305EE"/>
    <w:rsid w:val="00B333B9"/>
    <w:rsid w:val="00B336BC"/>
    <w:rsid w:val="00B362AB"/>
    <w:rsid w:val="00B40BCE"/>
    <w:rsid w:val="00B445EE"/>
    <w:rsid w:val="00B45754"/>
    <w:rsid w:val="00B51EF3"/>
    <w:rsid w:val="00B573E4"/>
    <w:rsid w:val="00B61C74"/>
    <w:rsid w:val="00B65923"/>
    <w:rsid w:val="00B664E9"/>
    <w:rsid w:val="00B72E22"/>
    <w:rsid w:val="00B7532F"/>
    <w:rsid w:val="00B8068C"/>
    <w:rsid w:val="00B952FE"/>
    <w:rsid w:val="00BA049F"/>
    <w:rsid w:val="00BA2378"/>
    <w:rsid w:val="00BB0F36"/>
    <w:rsid w:val="00BB4F6A"/>
    <w:rsid w:val="00BC00F4"/>
    <w:rsid w:val="00BC0F1C"/>
    <w:rsid w:val="00BC7AE6"/>
    <w:rsid w:val="00BD268E"/>
    <w:rsid w:val="00BD3BC4"/>
    <w:rsid w:val="00BD483A"/>
    <w:rsid w:val="00BD7ABE"/>
    <w:rsid w:val="00BE1514"/>
    <w:rsid w:val="00BE4D19"/>
    <w:rsid w:val="00BE5F62"/>
    <w:rsid w:val="00BF1915"/>
    <w:rsid w:val="00BF5601"/>
    <w:rsid w:val="00BF5D50"/>
    <w:rsid w:val="00BF7A05"/>
    <w:rsid w:val="00C0427C"/>
    <w:rsid w:val="00C042B9"/>
    <w:rsid w:val="00C04E82"/>
    <w:rsid w:val="00C05C0B"/>
    <w:rsid w:val="00C1534E"/>
    <w:rsid w:val="00C310B9"/>
    <w:rsid w:val="00C346C2"/>
    <w:rsid w:val="00C34709"/>
    <w:rsid w:val="00C3502A"/>
    <w:rsid w:val="00C35BE1"/>
    <w:rsid w:val="00C4064D"/>
    <w:rsid w:val="00C40E80"/>
    <w:rsid w:val="00C51562"/>
    <w:rsid w:val="00C51AF8"/>
    <w:rsid w:val="00C54A63"/>
    <w:rsid w:val="00C55D80"/>
    <w:rsid w:val="00C7633B"/>
    <w:rsid w:val="00C841FD"/>
    <w:rsid w:val="00C9050B"/>
    <w:rsid w:val="00C94927"/>
    <w:rsid w:val="00C97221"/>
    <w:rsid w:val="00CA06B4"/>
    <w:rsid w:val="00CB33E2"/>
    <w:rsid w:val="00CB7F32"/>
    <w:rsid w:val="00CC005A"/>
    <w:rsid w:val="00CC0F98"/>
    <w:rsid w:val="00CD1F93"/>
    <w:rsid w:val="00CD6119"/>
    <w:rsid w:val="00CE1C22"/>
    <w:rsid w:val="00CE3A30"/>
    <w:rsid w:val="00CE4CBE"/>
    <w:rsid w:val="00CE7683"/>
    <w:rsid w:val="00CE7EC5"/>
    <w:rsid w:val="00CF50D8"/>
    <w:rsid w:val="00D100E2"/>
    <w:rsid w:val="00D26F00"/>
    <w:rsid w:val="00D3324B"/>
    <w:rsid w:val="00D367A2"/>
    <w:rsid w:val="00D36FCA"/>
    <w:rsid w:val="00D41E9A"/>
    <w:rsid w:val="00D471FB"/>
    <w:rsid w:val="00D51BA9"/>
    <w:rsid w:val="00D528CF"/>
    <w:rsid w:val="00D55D55"/>
    <w:rsid w:val="00D57288"/>
    <w:rsid w:val="00D61420"/>
    <w:rsid w:val="00D61EFB"/>
    <w:rsid w:val="00D667A5"/>
    <w:rsid w:val="00D82B23"/>
    <w:rsid w:val="00D82DD6"/>
    <w:rsid w:val="00D8318F"/>
    <w:rsid w:val="00D84A80"/>
    <w:rsid w:val="00D84AB7"/>
    <w:rsid w:val="00D949F9"/>
    <w:rsid w:val="00D963AC"/>
    <w:rsid w:val="00D97074"/>
    <w:rsid w:val="00DA73CC"/>
    <w:rsid w:val="00DB2A48"/>
    <w:rsid w:val="00DC103C"/>
    <w:rsid w:val="00DC3CE9"/>
    <w:rsid w:val="00DC4B62"/>
    <w:rsid w:val="00DC729C"/>
    <w:rsid w:val="00DC7B56"/>
    <w:rsid w:val="00DD444D"/>
    <w:rsid w:val="00DD47FC"/>
    <w:rsid w:val="00DD4E8F"/>
    <w:rsid w:val="00DD7431"/>
    <w:rsid w:val="00DD7758"/>
    <w:rsid w:val="00DF1B59"/>
    <w:rsid w:val="00DF4703"/>
    <w:rsid w:val="00DF52EB"/>
    <w:rsid w:val="00DF67BF"/>
    <w:rsid w:val="00E01F2E"/>
    <w:rsid w:val="00E05871"/>
    <w:rsid w:val="00E05FB3"/>
    <w:rsid w:val="00E1641C"/>
    <w:rsid w:val="00E32A13"/>
    <w:rsid w:val="00E378A3"/>
    <w:rsid w:val="00E46325"/>
    <w:rsid w:val="00E5489C"/>
    <w:rsid w:val="00E64F4C"/>
    <w:rsid w:val="00E67F02"/>
    <w:rsid w:val="00E74AF5"/>
    <w:rsid w:val="00E83170"/>
    <w:rsid w:val="00E83D87"/>
    <w:rsid w:val="00E85DA0"/>
    <w:rsid w:val="00E863B6"/>
    <w:rsid w:val="00E870CD"/>
    <w:rsid w:val="00E87B0A"/>
    <w:rsid w:val="00E941AB"/>
    <w:rsid w:val="00EA15F5"/>
    <w:rsid w:val="00EB4795"/>
    <w:rsid w:val="00EB4D71"/>
    <w:rsid w:val="00EB7FEA"/>
    <w:rsid w:val="00EC574C"/>
    <w:rsid w:val="00EC66C8"/>
    <w:rsid w:val="00ED2C3C"/>
    <w:rsid w:val="00ED7322"/>
    <w:rsid w:val="00EE030D"/>
    <w:rsid w:val="00EE0312"/>
    <w:rsid w:val="00EE5E9F"/>
    <w:rsid w:val="00EE7EE5"/>
    <w:rsid w:val="00EF5002"/>
    <w:rsid w:val="00EF73A6"/>
    <w:rsid w:val="00F107D2"/>
    <w:rsid w:val="00F133DB"/>
    <w:rsid w:val="00F232C5"/>
    <w:rsid w:val="00F26BB3"/>
    <w:rsid w:val="00F3037E"/>
    <w:rsid w:val="00F34B26"/>
    <w:rsid w:val="00F354A1"/>
    <w:rsid w:val="00F4056A"/>
    <w:rsid w:val="00F417A7"/>
    <w:rsid w:val="00F422A0"/>
    <w:rsid w:val="00F47412"/>
    <w:rsid w:val="00F50416"/>
    <w:rsid w:val="00F64C24"/>
    <w:rsid w:val="00F65FEB"/>
    <w:rsid w:val="00F711E1"/>
    <w:rsid w:val="00F74982"/>
    <w:rsid w:val="00F81A7B"/>
    <w:rsid w:val="00F8223C"/>
    <w:rsid w:val="00F82822"/>
    <w:rsid w:val="00F82F5F"/>
    <w:rsid w:val="00F83A46"/>
    <w:rsid w:val="00F86342"/>
    <w:rsid w:val="00F87CAA"/>
    <w:rsid w:val="00F973A1"/>
    <w:rsid w:val="00FC41BC"/>
    <w:rsid w:val="00FD02EE"/>
    <w:rsid w:val="00FD5C00"/>
    <w:rsid w:val="00FE25CE"/>
    <w:rsid w:val="00FE3340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19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8881-5796-424E-A3F4-E081341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Елаева</cp:lastModifiedBy>
  <cp:revision>74</cp:revision>
  <cp:lastPrinted>2015-01-28T12:42:00Z</cp:lastPrinted>
  <dcterms:created xsi:type="dcterms:W3CDTF">2018-10-03T12:42:00Z</dcterms:created>
  <dcterms:modified xsi:type="dcterms:W3CDTF">2018-10-25T08:58:00Z</dcterms:modified>
</cp:coreProperties>
</file>