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FC" w:rsidRPr="00392B80" w:rsidRDefault="004607FC" w:rsidP="004607F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392B80">
        <w:rPr>
          <w:rFonts w:ascii="Times New Roman" w:hAnsi="Times New Roman" w:cs="Times New Roman"/>
        </w:rPr>
        <w:t xml:space="preserve">ДЕПАРТАМЕНТ ФИНАНСОВ </w:t>
      </w:r>
      <w:r>
        <w:rPr>
          <w:rFonts w:ascii="Times New Roman" w:hAnsi="Times New Roman" w:cs="Times New Roman"/>
        </w:rPr>
        <w:t xml:space="preserve">АДМИНИСТРАЦИИ ТУТАЕВСКОГО МУНИЦИПАЛЬНОГО РАЙОНА </w:t>
      </w:r>
      <w:r w:rsidRPr="00392B80">
        <w:rPr>
          <w:rFonts w:ascii="Times New Roman" w:hAnsi="Times New Roman" w:cs="Times New Roman"/>
        </w:rPr>
        <w:t xml:space="preserve">ЯРОСЛАВСКОЙ ОБЛАСТИ </w:t>
      </w:r>
    </w:p>
    <w:p w:rsidR="004607FC" w:rsidRPr="00392B80" w:rsidRDefault="004607FC" w:rsidP="004607F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392B80">
        <w:rPr>
          <w:rFonts w:ascii="Times New Roman" w:hAnsi="Times New Roman" w:cs="Times New Roman"/>
        </w:rPr>
        <w:t xml:space="preserve">ПРИКАЗ </w:t>
      </w:r>
    </w:p>
    <w:p w:rsidR="004607FC" w:rsidRDefault="004607FC" w:rsidP="004607FC">
      <w:pPr>
        <w:pStyle w:val="1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</w:t>
      </w:r>
      <w:proofErr w:type="gramStart"/>
      <w:r>
        <w:rPr>
          <w:rFonts w:ascii="Times New Roman" w:hAnsi="Times New Roman" w:cs="Times New Roman"/>
          <w:color w:val="auto"/>
        </w:rPr>
        <w:t>01.11.2016  №</w:t>
      </w:r>
      <w:proofErr w:type="gramEnd"/>
      <w:r>
        <w:rPr>
          <w:rFonts w:ascii="Times New Roman" w:hAnsi="Times New Roman" w:cs="Times New Roman"/>
          <w:color w:val="auto"/>
        </w:rPr>
        <w:t>83/01-04</w:t>
      </w:r>
    </w:p>
    <w:p w:rsidR="004607FC" w:rsidRPr="008E5390" w:rsidRDefault="004607FC" w:rsidP="004607FC">
      <w:pPr>
        <w:pStyle w:val="1"/>
        <w:jc w:val="left"/>
        <w:rPr>
          <w:rFonts w:ascii="Times New Roman" w:hAnsi="Times New Roman" w:cs="Times New Roman"/>
          <w:color w:val="auto"/>
        </w:rPr>
      </w:pPr>
      <w:hyperlink r:id="rId4" w:history="1">
        <w:r w:rsidRPr="008E5390">
          <w:rPr>
            <w:rStyle w:val="a4"/>
            <w:rFonts w:ascii="Times New Roman" w:hAnsi="Times New Roman"/>
            <w:b w:val="0"/>
            <w:bCs w:val="0"/>
            <w:color w:val="auto"/>
          </w:rPr>
          <w:t xml:space="preserve"> "Об утверждении Методики прогнозирования поступлений доходов в бюджет Тутаевского муниципального района, администрируемых департаментом финансов администрации Тутаевского муниципального района"</w:t>
        </w:r>
      </w:hyperlink>
    </w:p>
    <w:p w:rsidR="004607FC" w:rsidRPr="004607FC" w:rsidRDefault="004607FC" w:rsidP="004607FC">
      <w:pPr>
        <w:rPr>
          <w:rFonts w:ascii="Times New Roman" w:hAnsi="Times New Roman" w:cs="Times New Roman"/>
        </w:rPr>
      </w:pPr>
      <w:bookmarkStart w:id="0" w:name="_GoBack"/>
    </w:p>
    <w:p w:rsidR="004607FC" w:rsidRPr="004607FC" w:rsidRDefault="004607FC" w:rsidP="004607FC">
      <w:pPr>
        <w:rPr>
          <w:rFonts w:ascii="Times New Roman" w:hAnsi="Times New Roman" w:cs="Times New Roman"/>
        </w:rPr>
      </w:pPr>
      <w:bookmarkStart w:id="1" w:name="sub_1"/>
      <w:r w:rsidRPr="004607FC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4607FC">
          <w:rPr>
            <w:rStyle w:val="a4"/>
            <w:rFonts w:ascii="Times New Roman" w:hAnsi="Times New Roman"/>
            <w:color w:val="auto"/>
          </w:rPr>
          <w:t>пунктом 1 статьи 160.1</w:t>
        </w:r>
      </w:hyperlink>
      <w:r w:rsidRPr="004607FC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6" w:history="1">
        <w:r w:rsidRPr="004607FC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4607FC">
        <w:rPr>
          <w:rFonts w:ascii="Times New Roman" w:hAnsi="Times New Roman" w:cs="Times New Roman"/>
        </w:rPr>
        <w:t xml:space="preserve"> Правительства Российской Федерации от 23 июня 2016 года N 574 "Об общих требованиях к методике прогнозирования поступлений доходов в бюджеты бюджетной системы Российской Федерации",  в целях реализации полномочий главного администратора доходов бюджета Тутаевского муниципального района, в части прогнозирования доходов, администрируемых департаментом финансов администрации Тутаевского муниципального района, 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Приказываю: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 xml:space="preserve">1. Утвердить Методику прогнозирования поступлений доходов в бюджет Тутаевского муниципального района, администрируемых департаментом финансов администрации Тутаевского муниципального района согласно </w:t>
      </w:r>
      <w:hyperlink w:anchor="sub_1000" w:history="1">
        <w:r w:rsidRPr="004607FC">
          <w:rPr>
            <w:rStyle w:val="a4"/>
            <w:rFonts w:ascii="Times New Roman" w:hAnsi="Times New Roman"/>
            <w:color w:val="auto"/>
          </w:rPr>
          <w:t>приложению</w:t>
        </w:r>
      </w:hyperlink>
      <w:r w:rsidRPr="004607FC">
        <w:rPr>
          <w:rFonts w:ascii="Times New Roman" w:hAnsi="Times New Roman" w:cs="Times New Roman"/>
        </w:rPr>
        <w:t xml:space="preserve"> 1 к настоящему приказу.</w:t>
      </w:r>
    </w:p>
    <w:p w:rsidR="004607FC" w:rsidRPr="004607FC" w:rsidRDefault="004607FC" w:rsidP="004607FC">
      <w:pPr>
        <w:pStyle w:val="ConsPlusTitle"/>
        <w:widowControl/>
        <w:rPr>
          <w:b w:val="0"/>
        </w:rPr>
      </w:pPr>
      <w:bookmarkStart w:id="2" w:name="sub_2"/>
      <w:bookmarkEnd w:id="1"/>
      <w:r w:rsidRPr="004607FC">
        <w:rPr>
          <w:b w:val="0"/>
        </w:rPr>
        <w:t xml:space="preserve">       2. </w:t>
      </w:r>
      <w:bookmarkStart w:id="3" w:name="sub_3"/>
      <w:bookmarkEnd w:id="2"/>
      <w:r w:rsidRPr="004607FC">
        <w:rPr>
          <w:b w:val="0"/>
        </w:rPr>
        <w:t xml:space="preserve">Признать утратившим силу приказ департамента финансов администрации Тутаевского муниципального района от </w:t>
      </w:r>
      <w:proofErr w:type="gramStart"/>
      <w:r w:rsidRPr="004607FC">
        <w:rPr>
          <w:b w:val="0"/>
        </w:rPr>
        <w:t>18.07.2012  №</w:t>
      </w:r>
      <w:proofErr w:type="gramEnd"/>
      <w:r w:rsidRPr="004607FC">
        <w:rPr>
          <w:b w:val="0"/>
        </w:rPr>
        <w:t>38/01-04 " Об утверждении методики формализован-</w:t>
      </w:r>
    </w:p>
    <w:p w:rsidR="004607FC" w:rsidRPr="004607FC" w:rsidRDefault="004607FC" w:rsidP="004607FC">
      <w:pPr>
        <w:pStyle w:val="ConsPlusTitle"/>
        <w:widowControl/>
        <w:jc w:val="both"/>
        <w:rPr>
          <w:b w:val="0"/>
        </w:rPr>
      </w:pPr>
      <w:proofErr w:type="spellStart"/>
      <w:r w:rsidRPr="004607FC">
        <w:rPr>
          <w:b w:val="0"/>
        </w:rPr>
        <w:t>ного</w:t>
      </w:r>
      <w:proofErr w:type="spellEnd"/>
      <w:r w:rsidRPr="004607FC">
        <w:rPr>
          <w:b w:val="0"/>
        </w:rPr>
        <w:t xml:space="preserve"> прогнозирования доходов бюджета ТМР по основным видам налоговых и неналоговых доходов».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bookmarkStart w:id="4" w:name="sub_5"/>
      <w:bookmarkEnd w:id="3"/>
      <w:r w:rsidRPr="004607FC">
        <w:rPr>
          <w:rFonts w:ascii="Times New Roman" w:hAnsi="Times New Roman" w:cs="Times New Roman"/>
        </w:rPr>
        <w:t>3. Контроль за исполнением настоящего приказа оставляю за собой.</w:t>
      </w:r>
    </w:p>
    <w:bookmarkEnd w:id="4"/>
    <w:p w:rsidR="004607FC" w:rsidRPr="004607FC" w:rsidRDefault="004607FC" w:rsidP="004607F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10"/>
        <w:gridCol w:w="3037"/>
      </w:tblGrid>
      <w:tr w:rsidR="004607FC" w:rsidRPr="004607FC" w:rsidTr="0020266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607FC" w:rsidRPr="004607FC" w:rsidRDefault="004607FC" w:rsidP="00202666">
            <w:pPr>
              <w:pStyle w:val="a6"/>
              <w:rPr>
                <w:rFonts w:ascii="Times New Roman" w:hAnsi="Times New Roman" w:cs="Times New Roman"/>
              </w:rPr>
            </w:pPr>
            <w:r w:rsidRPr="004607FC">
              <w:rPr>
                <w:rFonts w:ascii="Times New Roman" w:hAnsi="Times New Roman" w:cs="Times New Roman"/>
              </w:rPr>
              <w:t xml:space="preserve">        Заместитель Главы Администрации ТМР</w:t>
            </w:r>
          </w:p>
          <w:p w:rsidR="004607FC" w:rsidRPr="004607FC" w:rsidRDefault="004607FC" w:rsidP="00202666">
            <w:pPr>
              <w:rPr>
                <w:rFonts w:ascii="Times New Roman" w:hAnsi="Times New Roman" w:cs="Times New Roman"/>
              </w:rPr>
            </w:pPr>
            <w:r w:rsidRPr="004607FC">
              <w:rPr>
                <w:rFonts w:ascii="Times New Roman" w:hAnsi="Times New Roman" w:cs="Times New Roman"/>
              </w:rPr>
              <w:t>по финансовым вопросам – директор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607FC" w:rsidRPr="004607FC" w:rsidRDefault="004607FC" w:rsidP="00202666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 xml:space="preserve"> финансов администрации ТМР                                    </w:t>
      </w:r>
      <w:proofErr w:type="spellStart"/>
      <w:r w:rsidRPr="004607FC">
        <w:rPr>
          <w:rFonts w:ascii="Times New Roman" w:hAnsi="Times New Roman" w:cs="Times New Roman"/>
        </w:rPr>
        <w:t>М.К.Новикова</w:t>
      </w:r>
      <w:proofErr w:type="spellEnd"/>
      <w:r w:rsidRPr="004607FC">
        <w:rPr>
          <w:rFonts w:ascii="Times New Roman" w:hAnsi="Times New Roman" w:cs="Times New Roman"/>
        </w:rPr>
        <w:t xml:space="preserve">          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ind w:left="5387" w:firstLine="0"/>
        <w:jc w:val="left"/>
        <w:rPr>
          <w:rFonts w:ascii="Times New Roman" w:hAnsi="Times New Roman" w:cs="Times New Roman"/>
        </w:rPr>
      </w:pPr>
      <w:bookmarkStart w:id="5" w:name="sub_1000"/>
      <w:r w:rsidRPr="004607F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  <w:r w:rsidRPr="004607FC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4607FC">
          <w:rPr>
            <w:rStyle w:val="a4"/>
            <w:rFonts w:ascii="Times New Roman" w:hAnsi="Times New Roman"/>
            <w:color w:val="auto"/>
          </w:rPr>
          <w:t>приказу</w:t>
        </w:r>
      </w:hyperlink>
      <w:r w:rsidRPr="004607F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от 01.11. </w:t>
      </w:r>
      <w:proofErr w:type="gramStart"/>
      <w:r w:rsidRPr="004607FC">
        <w:rPr>
          <w:rStyle w:val="a3"/>
          <w:rFonts w:ascii="Times New Roman" w:hAnsi="Times New Roman" w:cs="Times New Roman"/>
          <w:b w:val="0"/>
          <w:bCs/>
          <w:color w:val="auto"/>
        </w:rPr>
        <w:t>2016  №</w:t>
      </w:r>
      <w:proofErr w:type="gramEnd"/>
      <w:r w:rsidRPr="004607FC">
        <w:rPr>
          <w:rStyle w:val="a3"/>
          <w:rFonts w:ascii="Times New Roman" w:hAnsi="Times New Roman" w:cs="Times New Roman"/>
          <w:b w:val="0"/>
          <w:bCs/>
          <w:color w:val="auto"/>
        </w:rPr>
        <w:t> 83/01-04</w:t>
      </w:r>
    </w:p>
    <w:bookmarkEnd w:id="5"/>
    <w:p w:rsidR="004607FC" w:rsidRPr="004607FC" w:rsidRDefault="004607FC" w:rsidP="004607FC">
      <w:pPr>
        <w:jc w:val="left"/>
        <w:rPr>
          <w:rFonts w:ascii="Times New Roman" w:hAnsi="Times New Roman" w:cs="Times New Roman"/>
        </w:rPr>
      </w:pPr>
    </w:p>
    <w:p w:rsidR="004607FC" w:rsidRPr="004607FC" w:rsidRDefault="004607FC" w:rsidP="004607FC">
      <w:pPr>
        <w:pStyle w:val="1"/>
        <w:rPr>
          <w:rFonts w:ascii="Times New Roman" w:hAnsi="Times New Roman" w:cs="Times New Roman"/>
          <w:color w:val="auto"/>
        </w:rPr>
      </w:pPr>
      <w:r w:rsidRPr="004607FC">
        <w:rPr>
          <w:rFonts w:ascii="Times New Roman" w:hAnsi="Times New Roman" w:cs="Times New Roman"/>
          <w:color w:val="auto"/>
        </w:rPr>
        <w:t>Методика прогнозирования поступлений доходов в бюджет Тутаевского муниципального района, администрируемых департаментом финансов администрации Тутаевского муниципального района</w:t>
      </w:r>
    </w:p>
    <w:p w:rsidR="004607FC" w:rsidRPr="004607FC" w:rsidRDefault="004607FC" w:rsidP="004607FC">
      <w:pPr>
        <w:pStyle w:val="1"/>
        <w:rPr>
          <w:rFonts w:ascii="Times New Roman" w:hAnsi="Times New Roman" w:cs="Times New Roman"/>
          <w:color w:val="auto"/>
        </w:rPr>
      </w:pPr>
      <w:bookmarkStart w:id="6" w:name="sub_1100"/>
      <w:r w:rsidRPr="004607FC">
        <w:rPr>
          <w:rFonts w:ascii="Times New Roman" w:hAnsi="Times New Roman" w:cs="Times New Roman"/>
          <w:color w:val="auto"/>
        </w:rPr>
        <w:t>1. Общие положения</w:t>
      </w:r>
    </w:p>
    <w:bookmarkEnd w:id="6"/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Методика прогнозирования поступлений доходов в бюджет Тутаевского муниципального района на очередной финансовый год и плановый период (далее - Методика) разработана в целях реализации департаментом финансов администрации Тутаевского муниципального района (далее – департамент финансов) полномочий главного администратора доходов бюджета Тутаевского муниципального района в части прогнозирования поступлений доходов, администрируемых департаментом финансов, а также направлена на обеспечения полноты поступлений доходов в бюджет Тутаевского муниципального района учётом основных направлений бюджетной и налоговой политики на очередной финансовый год и плановый период.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 xml:space="preserve">Методика разработана в соответствии с </w:t>
      </w:r>
      <w:hyperlink r:id="rId7" w:history="1">
        <w:r w:rsidRPr="004607FC">
          <w:rPr>
            <w:rStyle w:val="a4"/>
            <w:rFonts w:ascii="Times New Roman" w:hAnsi="Times New Roman"/>
            <w:color w:val="auto"/>
          </w:rPr>
          <w:t>общими требованиями</w:t>
        </w:r>
      </w:hyperlink>
      <w:r w:rsidRPr="004607FC">
        <w:rPr>
          <w:rFonts w:ascii="Times New Roman" w:hAnsi="Times New Roman" w:cs="Times New Roman"/>
        </w:rPr>
        <w:t xml:space="preserve"> к методике прогнозирования поступлений доходов в бюджеты бюджетной системы Российской Федерации, утвержденными </w:t>
      </w:r>
      <w:hyperlink r:id="rId8" w:history="1">
        <w:r w:rsidRPr="004607FC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4607FC">
        <w:rPr>
          <w:rFonts w:ascii="Times New Roman" w:hAnsi="Times New Roman" w:cs="Times New Roman"/>
        </w:rPr>
        <w:t xml:space="preserve"> Правительства Российской Федерации от 23 июня 2016 г. N 574 "Об общих требованиях к методике прогнозирования поступлений доходов в бюджеты бюджетной системы Российской Федерации (далее - Общие требования).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При расчёте параметров доходов бюджета применяются следующие методы прогнозирования: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экстраполяция - расчёт, осуществляемый на основании имеющихся данных о тенденциях изменений поступлений в прошлых периодах;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иной способ, который описывается в Методике.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При прогнозировании доходов в бюджет Тутаевского муниципального района используются показатели прогноза социально-экономического развития Ярославской области и Тутаевского муниципального района.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Для расчета прогнозируемых поступлений доходов в бюджет Тутаевского муниципального района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структурных подразделений Администрации Тутаевского муниципального района и т.д.</w:t>
      </w:r>
    </w:p>
    <w:p w:rsidR="004607FC" w:rsidRPr="004607FC" w:rsidRDefault="004607FC" w:rsidP="004607FC"/>
    <w:p w:rsidR="004607FC" w:rsidRPr="004607FC" w:rsidRDefault="004607FC" w:rsidP="004607FC"/>
    <w:p w:rsidR="004607FC" w:rsidRPr="004607FC" w:rsidRDefault="004607FC" w:rsidP="004607FC"/>
    <w:p w:rsidR="004607FC" w:rsidRPr="004607FC" w:rsidRDefault="004607FC" w:rsidP="004607FC">
      <w:pPr>
        <w:pStyle w:val="1"/>
        <w:rPr>
          <w:rFonts w:ascii="Times New Roman" w:hAnsi="Times New Roman" w:cs="Times New Roman"/>
          <w:color w:val="auto"/>
        </w:rPr>
      </w:pPr>
      <w:r w:rsidRPr="004607FC">
        <w:rPr>
          <w:rFonts w:ascii="Times New Roman" w:hAnsi="Times New Roman" w:cs="Times New Roman"/>
          <w:color w:val="auto"/>
        </w:rPr>
        <w:t>2. Алгоритмы расчёта прогнозов поступлений по видам доходов</w:t>
      </w:r>
    </w:p>
    <w:p w:rsidR="004607FC" w:rsidRPr="004607FC" w:rsidRDefault="004607FC" w:rsidP="004607FC">
      <w:pPr>
        <w:pStyle w:val="1"/>
        <w:rPr>
          <w:rFonts w:ascii="Times New Roman" w:hAnsi="Times New Roman" w:cs="Times New Roman"/>
          <w:color w:val="auto"/>
        </w:rPr>
      </w:pPr>
      <w:bookmarkStart w:id="7" w:name="sub_1223"/>
      <w:r w:rsidRPr="004607FC">
        <w:rPr>
          <w:rFonts w:ascii="Times New Roman" w:hAnsi="Times New Roman" w:cs="Times New Roman"/>
          <w:color w:val="auto"/>
        </w:rPr>
        <w:lastRenderedPageBreak/>
        <w:t xml:space="preserve">2.1. Доходы от оказания платных услуг (работ) и компенсации затрат государства </w:t>
      </w:r>
      <w:r w:rsidRPr="004607FC">
        <w:rPr>
          <w:rFonts w:ascii="Times New Roman" w:hAnsi="Times New Roman" w:cs="Times New Roman"/>
          <w:color w:val="auto"/>
        </w:rPr>
        <w:br/>
      </w:r>
      <w:hyperlink r:id="rId9" w:history="1">
        <w:r w:rsidRPr="004607FC">
          <w:rPr>
            <w:rStyle w:val="a4"/>
            <w:rFonts w:ascii="Times New Roman" w:hAnsi="Times New Roman"/>
            <w:bCs w:val="0"/>
            <w:color w:val="auto"/>
          </w:rPr>
          <w:t>955</w:t>
        </w:r>
      </w:hyperlink>
      <w:r w:rsidRPr="004607FC">
        <w:rPr>
          <w:rFonts w:ascii="Times New Roman" w:hAnsi="Times New Roman" w:cs="Times New Roman"/>
          <w:color w:val="auto"/>
        </w:rPr>
        <w:t xml:space="preserve"> 1 13 00000 00 0000 000</w:t>
      </w:r>
    </w:p>
    <w:bookmarkEnd w:id="7"/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</w:t>
      </w:r>
      <w:hyperlink r:id="rId10" w:history="1">
        <w:r w:rsidRPr="004607FC">
          <w:rPr>
            <w:rStyle w:val="a4"/>
            <w:rFonts w:ascii="Times New Roman" w:hAnsi="Times New Roman"/>
            <w:color w:val="auto"/>
          </w:rPr>
          <w:t>бюджетной классификации</w:t>
        </w:r>
      </w:hyperlink>
      <w:r w:rsidRPr="004607FC">
        <w:rPr>
          <w:rFonts w:ascii="Times New Roman" w:hAnsi="Times New Roman" w:cs="Times New Roman"/>
        </w:rPr>
        <w:t xml:space="preserve"> с учётом следующих факторов: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- изменений в законодательстве;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- динамики поступления за периоды, предшествующие прогнозируемому, динамики текущих поступлений;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- иных факторов (в том числе поступления, имеющие нестабильный «разовый» характер и др.).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pStyle w:val="1"/>
        <w:rPr>
          <w:rFonts w:ascii="Times New Roman" w:hAnsi="Times New Roman" w:cs="Times New Roman"/>
          <w:color w:val="auto"/>
        </w:rPr>
      </w:pPr>
      <w:bookmarkStart w:id="8" w:name="sub_12236"/>
      <w:r w:rsidRPr="004607FC">
        <w:rPr>
          <w:rFonts w:ascii="Times New Roman" w:hAnsi="Times New Roman" w:cs="Times New Roman"/>
          <w:color w:val="auto"/>
        </w:rPr>
        <w:t xml:space="preserve">2.1.1. Прочие доходы от компенсации затрат бюджетов муниципальных районов </w:t>
      </w:r>
      <w:r w:rsidRPr="004607FC">
        <w:rPr>
          <w:rFonts w:ascii="Times New Roman" w:hAnsi="Times New Roman" w:cs="Times New Roman"/>
          <w:color w:val="auto"/>
        </w:rPr>
        <w:br/>
      </w:r>
      <w:hyperlink r:id="rId11" w:history="1">
        <w:r w:rsidRPr="004607FC">
          <w:rPr>
            <w:rStyle w:val="a4"/>
            <w:rFonts w:ascii="Times New Roman" w:hAnsi="Times New Roman"/>
            <w:bCs w:val="0"/>
            <w:color w:val="auto"/>
          </w:rPr>
          <w:t>955</w:t>
        </w:r>
      </w:hyperlink>
      <w:r w:rsidRPr="004607FC">
        <w:rPr>
          <w:rFonts w:ascii="Times New Roman" w:hAnsi="Times New Roman" w:cs="Times New Roman"/>
          <w:color w:val="auto"/>
        </w:rPr>
        <w:t xml:space="preserve"> 1 13 02995 05 0000 130</w:t>
      </w:r>
    </w:p>
    <w:bookmarkEnd w:id="8"/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Доход имеет несистемный характер поступлений. Расчёт прогноза поступления прочих доходов от компенсации затрат бюджета Тутаевского муниципального района осуществляется с помощью применения метода экстраполяции, с учётом корректирующей суммы поступлений, учитывающей изменения законодательства, а также другие факторы.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Прогнозные поступления на очередной финансовый год и плановый период определяются по формуле:</w:t>
      </w:r>
    </w:p>
    <w:p w:rsidR="004607FC" w:rsidRPr="004607FC" w:rsidRDefault="004607FC" w:rsidP="004607FC">
      <w:pPr>
        <w:jc w:val="center"/>
        <w:rPr>
          <w:rFonts w:ascii="Times New Roman" w:hAnsi="Times New Roman" w:cs="Times New Roman"/>
        </w:rPr>
      </w:pPr>
      <w:proofErr w:type="spellStart"/>
      <w:r w:rsidRPr="004607FC">
        <w:rPr>
          <w:rFonts w:ascii="Times New Roman" w:hAnsi="Times New Roman" w:cs="Times New Roman"/>
        </w:rPr>
        <w:t>Дкз</w:t>
      </w:r>
      <w:proofErr w:type="spellEnd"/>
      <w:r w:rsidRPr="004607FC">
        <w:rPr>
          <w:rFonts w:ascii="Times New Roman" w:hAnsi="Times New Roman" w:cs="Times New Roman"/>
        </w:rPr>
        <w:t>=∑</w:t>
      </w:r>
      <w:proofErr w:type="spellStart"/>
      <w:r w:rsidRPr="004607FC">
        <w:rPr>
          <w:rFonts w:ascii="Times New Roman" w:hAnsi="Times New Roman" w:cs="Times New Roman"/>
        </w:rPr>
        <w:t>Фкз</w:t>
      </w:r>
      <w:proofErr w:type="spellEnd"/>
      <w:r w:rsidRPr="004607FC">
        <w:rPr>
          <w:rFonts w:ascii="Times New Roman" w:hAnsi="Times New Roman" w:cs="Times New Roman"/>
        </w:rPr>
        <w:t>*1/3(+/</w:t>
      </w:r>
      <w:proofErr w:type="gramStart"/>
      <w:r w:rsidRPr="004607FC">
        <w:rPr>
          <w:rFonts w:ascii="Times New Roman" w:hAnsi="Times New Roman" w:cs="Times New Roman"/>
        </w:rPr>
        <w:t>-)</w:t>
      </w:r>
      <w:r w:rsidRPr="004607FC">
        <w:rPr>
          <w:rFonts w:ascii="Times New Roman" w:hAnsi="Times New Roman" w:cs="Times New Roman"/>
          <w:lang w:val="en-US"/>
        </w:rPr>
        <w:t>F</w:t>
      </w:r>
      <w:r w:rsidRPr="004607FC">
        <w:rPr>
          <w:rFonts w:ascii="Times New Roman" w:hAnsi="Times New Roman" w:cs="Times New Roman"/>
        </w:rPr>
        <w:t>.</w:t>
      </w:r>
      <w:proofErr w:type="gramEnd"/>
      <w:r w:rsidRPr="004607FC">
        <w:rPr>
          <w:rFonts w:ascii="Times New Roman" w:hAnsi="Times New Roman" w:cs="Times New Roman"/>
        </w:rPr>
        <w:t xml:space="preserve"> где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  <w:proofErr w:type="spellStart"/>
      <w:r w:rsidRPr="004607FC">
        <w:rPr>
          <w:rFonts w:ascii="Times New Roman" w:hAnsi="Times New Roman" w:cs="Times New Roman"/>
        </w:rPr>
        <w:t>Дкз</w:t>
      </w:r>
      <w:proofErr w:type="spellEnd"/>
      <w:r w:rsidRPr="004607FC">
        <w:rPr>
          <w:rFonts w:ascii="Times New Roman" w:hAnsi="Times New Roman" w:cs="Times New Roman"/>
        </w:rPr>
        <w:t xml:space="preserve"> – прогнозные поступления от компенсации затрат бюджета муниципального района;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proofErr w:type="spellStart"/>
      <w:r w:rsidRPr="004607FC">
        <w:rPr>
          <w:rFonts w:ascii="Times New Roman" w:hAnsi="Times New Roman" w:cs="Times New Roman"/>
        </w:rPr>
        <w:t>Фкз</w:t>
      </w:r>
      <w:proofErr w:type="spellEnd"/>
      <w:r w:rsidRPr="004607FC">
        <w:rPr>
          <w:rFonts w:ascii="Times New Roman" w:hAnsi="Times New Roman" w:cs="Times New Roman"/>
        </w:rPr>
        <w:t xml:space="preserve"> – фактическое поступление средств по данному виду дохода за 3 года, предшествующих текущему году.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F – корректирующая сумма поступлений, учитывающая изменения законодательства и другие факторы, влияющие на объем прогнозируемых доходов.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Корректировка прогноза дохода на текущий финансовый год производится на основе данных фактических поступлений дохода на определенную отчетную дату текущего финансового года.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pStyle w:val="1"/>
        <w:rPr>
          <w:rFonts w:ascii="Times New Roman" w:hAnsi="Times New Roman" w:cs="Times New Roman"/>
          <w:color w:val="auto"/>
        </w:rPr>
      </w:pPr>
      <w:bookmarkStart w:id="9" w:name="sub_1225"/>
      <w:r w:rsidRPr="004607FC">
        <w:rPr>
          <w:rFonts w:ascii="Times New Roman" w:hAnsi="Times New Roman" w:cs="Times New Roman"/>
          <w:color w:val="auto"/>
        </w:rPr>
        <w:t xml:space="preserve">2.2. Штрафы, санкции, возмещение ущерба </w:t>
      </w:r>
      <w:r w:rsidRPr="004607FC">
        <w:rPr>
          <w:rFonts w:ascii="Times New Roman" w:hAnsi="Times New Roman" w:cs="Times New Roman"/>
          <w:color w:val="auto"/>
        </w:rPr>
        <w:br/>
      </w:r>
      <w:hyperlink r:id="rId12" w:history="1">
        <w:r w:rsidRPr="004607FC">
          <w:rPr>
            <w:rStyle w:val="a4"/>
            <w:rFonts w:ascii="Times New Roman" w:hAnsi="Times New Roman"/>
            <w:bCs w:val="0"/>
            <w:color w:val="auto"/>
          </w:rPr>
          <w:t>955 1 16 00000 00 0000 000</w:t>
        </w:r>
      </w:hyperlink>
    </w:p>
    <w:bookmarkEnd w:id="9"/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 xml:space="preserve">- </w:t>
      </w:r>
      <w:hyperlink r:id="rId13" w:history="1">
        <w:r w:rsidRPr="004607FC">
          <w:rPr>
            <w:rStyle w:val="a4"/>
            <w:rFonts w:ascii="Times New Roman" w:hAnsi="Times New Roman"/>
            <w:color w:val="auto"/>
          </w:rPr>
          <w:t>Бюджетный кодекс</w:t>
        </w:r>
      </w:hyperlink>
      <w:r w:rsidRPr="004607FC">
        <w:rPr>
          <w:rFonts w:ascii="Times New Roman" w:hAnsi="Times New Roman" w:cs="Times New Roman"/>
        </w:rPr>
        <w:t xml:space="preserve"> Российской Федерации;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 xml:space="preserve">- законодательство Российской Федерации, том числе </w:t>
      </w:r>
      <w:hyperlink r:id="rId14" w:history="1">
        <w:r w:rsidRPr="004607FC">
          <w:rPr>
            <w:rStyle w:val="a4"/>
            <w:rFonts w:ascii="Times New Roman" w:hAnsi="Times New Roman"/>
            <w:color w:val="auto"/>
          </w:rPr>
          <w:t>Кодекс</w:t>
        </w:r>
      </w:hyperlink>
      <w:r w:rsidRPr="004607FC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-нормативные правовые акты Ярославской области;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- муниципальные правовые акты.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 xml:space="preserve">Прогноз поступления штрафов, санкций, возмещение ущерба осуществляется в разрезе по каждому агрегированному коду </w:t>
      </w:r>
      <w:hyperlink r:id="rId15" w:history="1">
        <w:r w:rsidRPr="004607FC">
          <w:rPr>
            <w:rStyle w:val="a4"/>
            <w:rFonts w:ascii="Times New Roman" w:hAnsi="Times New Roman"/>
            <w:color w:val="auto"/>
          </w:rPr>
          <w:t>бюджетной классификации</w:t>
        </w:r>
      </w:hyperlink>
      <w:r w:rsidRPr="004607FC">
        <w:rPr>
          <w:rFonts w:ascii="Times New Roman" w:hAnsi="Times New Roman" w:cs="Times New Roman"/>
        </w:rPr>
        <w:t xml:space="preserve"> с последующей разбивкой по кодам (группам) подвида доходов.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lastRenderedPageBreak/>
        <w:t>При расчете учитываются следующие факторы: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- изменения в законодательстве;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- динамика фактических поступлений по штрафу;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Расчёт прогнозного объёма поступления штрафов, санкций, возмещение ущерба осуществляется с применением метода экстраполяции, с учётом корректирующей суммы поступлений, учитывающей изменения законодательства, а также другие факторы.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Доход имеет несистемный характер поступлений. Прогнозные поступления на очередной финансовый год и плановый период определяются по формуле:</w:t>
      </w:r>
    </w:p>
    <w:p w:rsidR="004607FC" w:rsidRPr="004607FC" w:rsidRDefault="004607FC" w:rsidP="004607FC">
      <w:pPr>
        <w:jc w:val="center"/>
        <w:rPr>
          <w:rFonts w:ascii="Times New Roman" w:hAnsi="Times New Roman" w:cs="Times New Roman"/>
        </w:rPr>
      </w:pPr>
    </w:p>
    <w:p w:rsidR="004607FC" w:rsidRPr="004607FC" w:rsidRDefault="004607FC" w:rsidP="004607FC">
      <w:pPr>
        <w:jc w:val="center"/>
        <w:rPr>
          <w:rFonts w:ascii="Times New Roman" w:hAnsi="Times New Roman" w:cs="Times New Roman"/>
        </w:rPr>
      </w:pPr>
      <w:proofErr w:type="spellStart"/>
      <w:r w:rsidRPr="004607FC">
        <w:rPr>
          <w:rFonts w:ascii="Times New Roman" w:hAnsi="Times New Roman" w:cs="Times New Roman"/>
        </w:rPr>
        <w:t>Дшб</w:t>
      </w:r>
      <w:proofErr w:type="spellEnd"/>
      <w:r w:rsidRPr="004607FC">
        <w:rPr>
          <w:rFonts w:ascii="Times New Roman" w:hAnsi="Times New Roman" w:cs="Times New Roman"/>
        </w:rPr>
        <w:t>=∑</w:t>
      </w:r>
      <w:proofErr w:type="spellStart"/>
      <w:r w:rsidRPr="004607FC">
        <w:rPr>
          <w:rFonts w:ascii="Times New Roman" w:hAnsi="Times New Roman" w:cs="Times New Roman"/>
        </w:rPr>
        <w:t>Фшб</w:t>
      </w:r>
      <w:proofErr w:type="spellEnd"/>
      <w:r w:rsidRPr="004607FC">
        <w:rPr>
          <w:rFonts w:ascii="Times New Roman" w:hAnsi="Times New Roman" w:cs="Times New Roman"/>
        </w:rPr>
        <w:t>*1/3(+/</w:t>
      </w:r>
      <w:proofErr w:type="gramStart"/>
      <w:r w:rsidRPr="004607FC">
        <w:rPr>
          <w:rFonts w:ascii="Times New Roman" w:hAnsi="Times New Roman" w:cs="Times New Roman"/>
        </w:rPr>
        <w:t>-)</w:t>
      </w:r>
      <w:r w:rsidRPr="004607FC">
        <w:rPr>
          <w:rFonts w:ascii="Times New Roman" w:hAnsi="Times New Roman" w:cs="Times New Roman"/>
          <w:lang w:val="en-US"/>
        </w:rPr>
        <w:t>F</w:t>
      </w:r>
      <w:r w:rsidRPr="004607FC">
        <w:rPr>
          <w:rFonts w:ascii="Times New Roman" w:hAnsi="Times New Roman" w:cs="Times New Roman"/>
        </w:rPr>
        <w:t>.</w:t>
      </w:r>
      <w:proofErr w:type="gramEnd"/>
      <w:r w:rsidRPr="004607FC">
        <w:rPr>
          <w:rFonts w:ascii="Times New Roman" w:hAnsi="Times New Roman" w:cs="Times New Roman"/>
        </w:rPr>
        <w:t xml:space="preserve"> где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  <w:proofErr w:type="spellStart"/>
      <w:r w:rsidRPr="004607FC">
        <w:rPr>
          <w:rFonts w:ascii="Times New Roman" w:hAnsi="Times New Roman" w:cs="Times New Roman"/>
        </w:rPr>
        <w:t>Дшб</w:t>
      </w:r>
      <w:proofErr w:type="spellEnd"/>
      <w:r w:rsidRPr="004607FC">
        <w:rPr>
          <w:rFonts w:ascii="Times New Roman" w:hAnsi="Times New Roman" w:cs="Times New Roman"/>
        </w:rPr>
        <w:t xml:space="preserve"> - прогнозные поступления штрафов, санкций, возмещение ущерба;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proofErr w:type="spellStart"/>
      <w:r w:rsidRPr="004607FC">
        <w:rPr>
          <w:rFonts w:ascii="Times New Roman" w:hAnsi="Times New Roman" w:cs="Times New Roman"/>
        </w:rPr>
        <w:t>Фшб</w:t>
      </w:r>
      <w:proofErr w:type="spellEnd"/>
      <w:r w:rsidRPr="004607FC">
        <w:rPr>
          <w:rFonts w:ascii="Times New Roman" w:hAnsi="Times New Roman" w:cs="Times New Roman"/>
        </w:rPr>
        <w:t xml:space="preserve"> - фактическое поступление средств по данному виду дохода за 3 года, предшествующих текущему году.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F - корректирующая сумма поступлений, учитывающая изменения законодательства и другие факторы, влияющие на объем прогнозируемых доходов.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Корректировка прогноза дохода на текущий финансовый год производится на основе данных фактических поступлений дохода на определенную отчетную дату текущего финансового года.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jc w:val="center"/>
        <w:rPr>
          <w:rFonts w:ascii="Times New Roman" w:hAnsi="Times New Roman" w:cs="Times New Roman"/>
          <w:b/>
        </w:rPr>
      </w:pPr>
      <w:r w:rsidRPr="004607FC">
        <w:rPr>
          <w:rFonts w:ascii="Times New Roman" w:hAnsi="Times New Roman" w:cs="Times New Roman"/>
          <w:b/>
        </w:rPr>
        <w:t>2.3. Прочие неналоговые доходы бюджетов муниципальных районов</w:t>
      </w:r>
    </w:p>
    <w:p w:rsidR="004607FC" w:rsidRPr="004607FC" w:rsidRDefault="004607FC" w:rsidP="004607FC">
      <w:pPr>
        <w:jc w:val="center"/>
        <w:rPr>
          <w:rFonts w:ascii="Times New Roman" w:hAnsi="Times New Roman" w:cs="Times New Roman"/>
          <w:b/>
        </w:rPr>
      </w:pPr>
      <w:r w:rsidRPr="004607FC">
        <w:rPr>
          <w:rFonts w:ascii="Times New Roman" w:hAnsi="Times New Roman" w:cs="Times New Roman"/>
          <w:b/>
        </w:rPr>
        <w:t>955 1 17 05050 05 0000 180</w:t>
      </w:r>
    </w:p>
    <w:p w:rsidR="004607FC" w:rsidRPr="004607FC" w:rsidRDefault="004607FC" w:rsidP="004607FC">
      <w:pPr>
        <w:jc w:val="center"/>
        <w:rPr>
          <w:rFonts w:ascii="Times New Roman" w:hAnsi="Times New Roman" w:cs="Times New Roman"/>
          <w:b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Доход имеет несистемный характер поступлений. Прогнозные поступления на очередной финансовый год и плановый период определяются по формуле: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jc w:val="center"/>
        <w:rPr>
          <w:rFonts w:ascii="Times New Roman" w:hAnsi="Times New Roman" w:cs="Times New Roman"/>
        </w:rPr>
      </w:pPr>
      <w:proofErr w:type="spellStart"/>
      <w:r w:rsidRPr="004607FC">
        <w:rPr>
          <w:rFonts w:ascii="Times New Roman" w:hAnsi="Times New Roman" w:cs="Times New Roman"/>
        </w:rPr>
        <w:t>Дпр</w:t>
      </w:r>
      <w:proofErr w:type="spellEnd"/>
      <w:r w:rsidRPr="004607FC">
        <w:rPr>
          <w:rFonts w:ascii="Times New Roman" w:hAnsi="Times New Roman" w:cs="Times New Roman"/>
        </w:rPr>
        <w:t>=∑</w:t>
      </w:r>
      <w:proofErr w:type="spellStart"/>
      <w:r w:rsidRPr="004607FC">
        <w:rPr>
          <w:rFonts w:ascii="Times New Roman" w:hAnsi="Times New Roman" w:cs="Times New Roman"/>
        </w:rPr>
        <w:t>Фпр</w:t>
      </w:r>
      <w:proofErr w:type="spellEnd"/>
      <w:r w:rsidRPr="004607FC">
        <w:rPr>
          <w:rFonts w:ascii="Times New Roman" w:hAnsi="Times New Roman" w:cs="Times New Roman"/>
        </w:rPr>
        <w:t>*1/3(+/</w:t>
      </w:r>
      <w:proofErr w:type="gramStart"/>
      <w:r w:rsidRPr="004607FC">
        <w:rPr>
          <w:rFonts w:ascii="Times New Roman" w:hAnsi="Times New Roman" w:cs="Times New Roman"/>
        </w:rPr>
        <w:t>-)</w:t>
      </w:r>
      <w:r w:rsidRPr="004607FC">
        <w:rPr>
          <w:rFonts w:ascii="Times New Roman" w:hAnsi="Times New Roman" w:cs="Times New Roman"/>
          <w:lang w:val="en-US"/>
        </w:rPr>
        <w:t>F</w:t>
      </w:r>
      <w:r w:rsidRPr="004607FC">
        <w:rPr>
          <w:rFonts w:ascii="Times New Roman" w:hAnsi="Times New Roman" w:cs="Times New Roman"/>
        </w:rPr>
        <w:t>.</w:t>
      </w:r>
      <w:proofErr w:type="gramEnd"/>
      <w:r w:rsidRPr="004607FC">
        <w:rPr>
          <w:rFonts w:ascii="Times New Roman" w:hAnsi="Times New Roman" w:cs="Times New Roman"/>
        </w:rPr>
        <w:t xml:space="preserve"> где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  <w:proofErr w:type="spellStart"/>
      <w:r w:rsidRPr="004607FC">
        <w:rPr>
          <w:rFonts w:ascii="Times New Roman" w:hAnsi="Times New Roman" w:cs="Times New Roman"/>
        </w:rPr>
        <w:t>Дпр</w:t>
      </w:r>
      <w:proofErr w:type="spellEnd"/>
      <w:r w:rsidRPr="004607FC">
        <w:rPr>
          <w:rFonts w:ascii="Times New Roman" w:hAnsi="Times New Roman" w:cs="Times New Roman"/>
        </w:rPr>
        <w:t xml:space="preserve"> - прогнозные поступления от прочих неналоговых доходов бюджета муниципального района;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proofErr w:type="spellStart"/>
      <w:r w:rsidRPr="004607FC">
        <w:rPr>
          <w:rFonts w:ascii="Times New Roman" w:hAnsi="Times New Roman" w:cs="Times New Roman"/>
        </w:rPr>
        <w:t>Фпр</w:t>
      </w:r>
      <w:proofErr w:type="spellEnd"/>
      <w:r w:rsidRPr="004607FC">
        <w:rPr>
          <w:rFonts w:ascii="Times New Roman" w:hAnsi="Times New Roman" w:cs="Times New Roman"/>
        </w:rPr>
        <w:t xml:space="preserve"> - фактическое поступление средств по данному виду дохода за 3 года, предшествующих текущему году.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F - корректирующая сумма поступлений, учитывающая изменения законодательства и другие факторы, влияющие на объем прогнозируемых доходов.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Корректировка прогноза дохода на текущий финансовый год производится на основе данных фактических поступлений дохода на определенную отчетную дату текущего финансового года.</w:t>
      </w:r>
    </w:p>
    <w:p w:rsidR="004607FC" w:rsidRPr="004607FC" w:rsidRDefault="004607FC" w:rsidP="004607FC">
      <w:pPr>
        <w:rPr>
          <w:rFonts w:ascii="Times New Roman" w:hAnsi="Times New Roman" w:cs="Times New Roman"/>
        </w:rPr>
      </w:pPr>
    </w:p>
    <w:p w:rsidR="004607FC" w:rsidRPr="004607FC" w:rsidRDefault="004607FC" w:rsidP="004607FC">
      <w:pPr>
        <w:jc w:val="center"/>
        <w:rPr>
          <w:rFonts w:ascii="Times New Roman" w:hAnsi="Times New Roman" w:cs="Times New Roman"/>
          <w:b/>
        </w:rPr>
      </w:pPr>
    </w:p>
    <w:p w:rsidR="004607FC" w:rsidRPr="004607FC" w:rsidRDefault="004607FC" w:rsidP="004607FC">
      <w:pPr>
        <w:jc w:val="center"/>
        <w:rPr>
          <w:rFonts w:ascii="Times New Roman" w:hAnsi="Times New Roman" w:cs="Times New Roman"/>
          <w:b/>
        </w:rPr>
      </w:pPr>
      <w:r w:rsidRPr="004607FC">
        <w:rPr>
          <w:rFonts w:ascii="Times New Roman" w:hAnsi="Times New Roman" w:cs="Times New Roman"/>
          <w:b/>
        </w:rPr>
        <w:t>2.4. Невыясненные поступления</w:t>
      </w:r>
    </w:p>
    <w:p w:rsidR="004607FC" w:rsidRPr="004607FC" w:rsidRDefault="004607FC" w:rsidP="004607FC">
      <w:pPr>
        <w:jc w:val="center"/>
        <w:rPr>
          <w:rFonts w:ascii="Times New Roman" w:hAnsi="Times New Roman" w:cs="Times New Roman"/>
          <w:b/>
        </w:rPr>
      </w:pPr>
      <w:r w:rsidRPr="004607FC">
        <w:rPr>
          <w:rFonts w:ascii="Times New Roman" w:hAnsi="Times New Roman" w:cs="Times New Roman"/>
          <w:b/>
        </w:rPr>
        <w:t>955 1 17 01050 05 0000 180 – невыясненные поступления, зачисляемые в бюджеты муниципальных районов</w:t>
      </w:r>
    </w:p>
    <w:p w:rsidR="004607FC" w:rsidRPr="004607FC" w:rsidRDefault="004607FC" w:rsidP="004607FC">
      <w:pPr>
        <w:jc w:val="center"/>
        <w:rPr>
          <w:rFonts w:ascii="Times New Roman" w:hAnsi="Times New Roman" w:cs="Times New Roman"/>
          <w:b/>
        </w:rPr>
      </w:pPr>
      <w:r w:rsidRPr="004607FC">
        <w:rPr>
          <w:rFonts w:ascii="Times New Roman" w:hAnsi="Times New Roman" w:cs="Times New Roman"/>
          <w:b/>
        </w:rPr>
        <w:t>955 1 17 01050 13 0000 180 - невыясненные поступления, зачисляемые в бюджеты городских поселений</w:t>
      </w:r>
    </w:p>
    <w:p w:rsidR="004607FC" w:rsidRPr="004607FC" w:rsidRDefault="004607FC" w:rsidP="004607FC">
      <w:pPr>
        <w:jc w:val="center"/>
        <w:rPr>
          <w:rFonts w:ascii="Times New Roman" w:hAnsi="Times New Roman" w:cs="Times New Roman"/>
          <w:b/>
        </w:rPr>
      </w:pPr>
    </w:p>
    <w:p w:rsidR="004607FC" w:rsidRPr="004607FC" w:rsidRDefault="004607FC" w:rsidP="004607FC">
      <w:pPr>
        <w:rPr>
          <w:rFonts w:ascii="Times New Roman" w:hAnsi="Times New Roman" w:cs="Times New Roman"/>
        </w:rPr>
      </w:pPr>
      <w:r w:rsidRPr="004607FC">
        <w:rPr>
          <w:rFonts w:ascii="Times New Roman" w:hAnsi="Times New Roman" w:cs="Times New Roman"/>
        </w:rPr>
        <w:t>Доход носит несистемный характер и относится к категории, не поддающейся объективному прогнозированию.</w:t>
      </w:r>
    </w:p>
    <w:p w:rsidR="004607FC" w:rsidRPr="004607FC" w:rsidRDefault="004607FC" w:rsidP="004607FC">
      <w:pPr>
        <w:jc w:val="center"/>
        <w:rPr>
          <w:rFonts w:ascii="Times New Roman" w:hAnsi="Times New Roman" w:cs="Times New Roman"/>
          <w:b/>
        </w:rPr>
      </w:pPr>
    </w:p>
    <w:bookmarkEnd w:id="0"/>
    <w:p w:rsidR="004607FC" w:rsidRPr="00722D7E" w:rsidRDefault="004607FC" w:rsidP="004607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2.5. </w:t>
      </w:r>
      <w:r w:rsidRPr="00722D7E">
        <w:rPr>
          <w:rFonts w:ascii="Times New Roman" w:hAnsi="Times New Roman" w:cs="Times New Roman"/>
          <w:b/>
        </w:rPr>
        <w:t>Безвозмездные поступления от других бюджетов бюджетной системы Российской Федерации</w:t>
      </w:r>
    </w:p>
    <w:p w:rsidR="004607FC" w:rsidRDefault="004607FC" w:rsidP="004607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955 2 02 00000 00 0000 151</w:t>
      </w:r>
    </w:p>
    <w:p w:rsidR="004607FC" w:rsidRPr="00722D7E" w:rsidRDefault="004607FC" w:rsidP="004607FC">
      <w:pPr>
        <w:rPr>
          <w:rFonts w:ascii="Times New Roman" w:hAnsi="Times New Roman" w:cs="Times New Roman"/>
        </w:rPr>
      </w:pPr>
    </w:p>
    <w:p w:rsidR="004607FC" w:rsidRPr="00722D7E" w:rsidRDefault="004607FC" w:rsidP="004607FC">
      <w:pPr>
        <w:rPr>
          <w:rFonts w:ascii="Times New Roman" w:hAnsi="Times New Roman" w:cs="Times New Roman"/>
        </w:rPr>
      </w:pPr>
      <w:r w:rsidRPr="00722D7E">
        <w:rPr>
          <w:rFonts w:ascii="Times New Roman" w:hAnsi="Times New Roman" w:cs="Times New Roman"/>
        </w:rPr>
        <w:t xml:space="preserve">Безвозмездные поступления от других бюджетов бюджетной системы Российской </w:t>
      </w:r>
      <w:r>
        <w:rPr>
          <w:rFonts w:ascii="Times New Roman" w:hAnsi="Times New Roman" w:cs="Times New Roman"/>
        </w:rPr>
        <w:t>Ф</w:t>
      </w:r>
      <w:r w:rsidRPr="00722D7E">
        <w:rPr>
          <w:rFonts w:ascii="Times New Roman" w:hAnsi="Times New Roman" w:cs="Times New Roman"/>
        </w:rPr>
        <w:t>едерации</w:t>
      </w:r>
      <w:r>
        <w:rPr>
          <w:rFonts w:ascii="Times New Roman" w:hAnsi="Times New Roman" w:cs="Times New Roman"/>
        </w:rPr>
        <w:t xml:space="preserve"> прогнозируются в объеме, предусмотренном Законом (проектом закона) об областном бюджете Ярославской области на очередной финансовый год и плановый период; решениями (проектами решений) органов местного самоуправления поселений, входящих в состав Тутаевского муниципального района, о бюджетах на очередной финансовый год (на очередной финансовый год и плановый период) и заключенными в соответствии с ними соглашениями о передаче части полномочий по решению вопросов местного значения. </w:t>
      </w:r>
    </w:p>
    <w:p w:rsidR="00B90BDE" w:rsidRDefault="00B90BDE"/>
    <w:sectPr w:rsidR="00B9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FC"/>
    <w:rsid w:val="004607FC"/>
    <w:rsid w:val="00B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9E2E5-6F27-4DE2-957D-03594019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7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07F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7F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07F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607F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607F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607FC"/>
    <w:pPr>
      <w:ind w:firstLine="0"/>
      <w:jc w:val="left"/>
    </w:pPr>
  </w:style>
  <w:style w:type="paragraph" w:customStyle="1" w:styleId="ConsPlusTitle">
    <w:name w:val="ConsPlusTitle"/>
    <w:uiPriority w:val="99"/>
    <w:rsid w:val="00460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30606.0" TargetMode="External"/><Relationship Id="rId13" Type="http://schemas.openxmlformats.org/officeDocument/2006/relationships/hyperlink" Target="garantF1://1201260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330606.1000" TargetMode="External"/><Relationship Id="rId12" Type="http://schemas.openxmlformats.org/officeDocument/2006/relationships/hyperlink" Target="garantF1://70308460.18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1330606.0" TargetMode="External"/><Relationship Id="rId11" Type="http://schemas.openxmlformats.org/officeDocument/2006/relationships/hyperlink" Target="garantF1://70308460.1656" TargetMode="External"/><Relationship Id="rId5" Type="http://schemas.openxmlformats.org/officeDocument/2006/relationships/hyperlink" Target="garantF1://12012604.16011" TargetMode="External"/><Relationship Id="rId15" Type="http://schemas.openxmlformats.org/officeDocument/2006/relationships/hyperlink" Target="garantF1://70308460.100000" TargetMode="External"/><Relationship Id="rId10" Type="http://schemas.openxmlformats.org/officeDocument/2006/relationships/hyperlink" Target="garantF1://70308460.100000" TargetMode="External"/><Relationship Id="rId4" Type="http://schemas.openxmlformats.org/officeDocument/2006/relationships/hyperlink" Target="garantF1://71405974.0" TargetMode="External"/><Relationship Id="rId9" Type="http://schemas.openxmlformats.org/officeDocument/2006/relationships/hyperlink" Target="garantF1://70308460.130513" TargetMode="External"/><Relationship Id="rId14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</cp:revision>
  <dcterms:created xsi:type="dcterms:W3CDTF">2022-04-21T06:52:00Z</dcterms:created>
  <dcterms:modified xsi:type="dcterms:W3CDTF">2022-04-21T06:53:00Z</dcterms:modified>
</cp:coreProperties>
</file>