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</w:t>
      </w:r>
      <w:r w:rsidR="00684EF5">
        <w:rPr>
          <w:rFonts w:ascii="Times New Roman" w:hAnsi="Times New Roman" w:cs="Times New Roman"/>
          <w:b/>
          <w:i/>
          <w:sz w:val="32"/>
          <w:szCs w:val="32"/>
          <w:lang w:val="ru-RU"/>
        </w:rPr>
        <w:t>2</w:t>
      </w:r>
      <w:r w:rsidR="00050323">
        <w:rPr>
          <w:rFonts w:ascii="Times New Roman" w:hAnsi="Times New Roman" w:cs="Times New Roman"/>
          <w:b/>
          <w:i/>
          <w:sz w:val="32"/>
          <w:szCs w:val="32"/>
          <w:lang w:val="ru-RU"/>
        </w:rPr>
        <w:t>2</w:t>
      </w:r>
      <w:r w:rsidR="00684EF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</w:t>
      </w:r>
      <w:r w:rsidR="00C0252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376B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proofErr w:type="gramEnd"/>
    </w:p>
    <w:p w:rsidR="00224837" w:rsidRPr="00F2218A" w:rsidRDefault="00224837" w:rsidP="00C265E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21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 w:firstRow="1" w:lastRow="1" w:firstColumn="1" w:lastColumn="1" w:noHBand="0" w:noVBand="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Default="00E42571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4. Перечень показателей качества финансового менеджмента </w:t>
            </w:r>
            <w:proofErr w:type="gramStart"/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ГРБС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</w:t>
            </w:r>
            <w:proofErr w:type="gramEnd"/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684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3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27A0" w:rsidRDefault="00E727A0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20C5" w:rsidRDefault="007820C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65E5" w:rsidRPr="005553C5" w:rsidRDefault="00C265E5" w:rsidP="00B00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BC6BF9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450F5E">
          <w:footerReference w:type="default" r:id="rId8"/>
          <w:headerReference w:type="first" r:id="rId9"/>
          <w:pgSz w:w="11906" w:h="16838" w:code="9"/>
          <w:pgMar w:top="1134" w:right="567" w:bottom="1134" w:left="1985" w:header="567" w:footer="567" w:gutter="0"/>
          <w:pgNumType w:start="3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Вводная часть</w:t>
      </w:r>
      <w:bookmarkEnd w:id="0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</w:t>
      </w:r>
      <w:proofErr w:type="spellStart"/>
      <w:r w:rsidRPr="005553C5">
        <w:rPr>
          <w:rFonts w:ascii="Times New Roman" w:hAnsi="Times New Roman" w:cs="Times New Roman"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181EBB">
        <w:rPr>
          <w:rFonts w:eastAsia="Times New Roman" w:cstheme="minorHAnsi"/>
          <w:sz w:val="28"/>
          <w:szCs w:val="28"/>
          <w:lang w:val="ru-RU"/>
        </w:rPr>
        <w:t xml:space="preserve"> финансового менеджмента, осуществляемого главными администраторами в </w:t>
      </w:r>
      <w:proofErr w:type="gramStart"/>
      <w:r w:rsidRPr="00181EBB">
        <w:rPr>
          <w:rFonts w:eastAsia="Times New Roman" w:cstheme="minorHAnsi"/>
          <w:sz w:val="28"/>
          <w:szCs w:val="28"/>
          <w:lang w:val="ru-RU"/>
        </w:rPr>
        <w:t>существенной степени</w:t>
      </w:r>
      <w:proofErr w:type="gramEnd"/>
      <w:r w:rsidRPr="00181EBB">
        <w:rPr>
          <w:rFonts w:eastAsia="Times New Roman" w:cstheme="minorHAnsi"/>
          <w:sz w:val="28"/>
          <w:szCs w:val="28"/>
          <w:lang w:val="ru-RU"/>
        </w:rPr>
        <w:t xml:space="preserve">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</w:t>
      </w:r>
      <w:proofErr w:type="spellStart"/>
      <w:r w:rsidRPr="00181EBB">
        <w:rPr>
          <w:rFonts w:eastAsia="Times New Roman" w:cstheme="minorHAnsi"/>
          <w:sz w:val="28"/>
          <w:szCs w:val="28"/>
          <w:lang w:val="ru-RU"/>
        </w:rPr>
        <w:t>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181EBB">
        <w:rPr>
          <w:rFonts w:eastAsia="Times New Roman" w:cstheme="minorHAnsi"/>
          <w:sz w:val="28"/>
          <w:szCs w:val="28"/>
          <w:lang w:val="ru-RU"/>
        </w:rPr>
        <w:t>отчетности</w:t>
      </w:r>
      <w:proofErr w:type="spellEnd"/>
      <w:r w:rsidRPr="00181EBB">
        <w:rPr>
          <w:rFonts w:eastAsia="Times New Roman" w:cstheme="minorHAnsi"/>
          <w:sz w:val="28"/>
          <w:szCs w:val="28"/>
          <w:lang w:val="ru-RU"/>
        </w:rPr>
        <w:t xml:space="preserve">. </w:t>
      </w:r>
      <w:r w:rsidRPr="00181EBB">
        <w:rPr>
          <w:rFonts w:eastAsia="Times New Roman" w:cstheme="minorHAnsi"/>
          <w:sz w:val="28"/>
          <w:szCs w:val="28"/>
          <w:lang w:val="ru-RU"/>
        </w:rPr>
        <w:br/>
      </w:r>
      <w:r w:rsidR="00157AF2">
        <w:rPr>
          <w:rFonts w:cstheme="minorHAnsi"/>
          <w:sz w:val="28"/>
          <w:szCs w:val="28"/>
          <w:lang w:val="ru-RU"/>
        </w:rPr>
        <w:t xml:space="preserve">          </w:t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157AF2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</w:t>
      </w:r>
      <w:proofErr w:type="gramStart"/>
      <w:r w:rsidRPr="005553C5">
        <w:rPr>
          <w:rFonts w:ascii="Times New Roman" w:hAnsi="Times New Roman" w:cs="Times New Roman"/>
          <w:sz w:val="28"/>
          <w:szCs w:val="28"/>
          <w:lang w:val="ru-RU"/>
        </w:rPr>
        <w:t>»,сервиса</w:t>
      </w:r>
      <w:proofErr w:type="gram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. Средняя оценка качества финансового менеджмента по всем ГРБС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A351E">
        <w:rPr>
          <w:rFonts w:ascii="Times New Roman" w:hAnsi="Times New Roman" w:cs="Times New Roman"/>
          <w:sz w:val="28"/>
          <w:szCs w:val="28"/>
          <w:lang w:val="ru-RU"/>
        </w:rPr>
        <w:t xml:space="preserve">повысилась 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равна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376B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208D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57AF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08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</w:t>
      </w:r>
      <w:r w:rsidR="00BC6B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6BF9" w:rsidRPr="005553C5" w:rsidRDefault="00BC6BF9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AD5" w:rsidRDefault="00B32AD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Ref236743092"/>
      <w:bookmarkStart w:id="3" w:name="_Toc261889902"/>
      <w:bookmarkStart w:id="4" w:name="_GoBack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2"/>
      <w:bookmarkEnd w:id="3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Start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Высокие рейтинговые оценки за качество финансового менеджмента (более 400 баллов) получили</w:t>
      </w:r>
      <w:r w:rsidR="00247D18">
        <w:rPr>
          <w:rFonts w:ascii="Times New Roman" w:hAnsi="Times New Roman" w:cs="Times New Roman"/>
          <w:sz w:val="28"/>
          <w:szCs w:val="28"/>
          <w:lang w:val="ru-RU"/>
        </w:rPr>
        <w:t xml:space="preserve"> так же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ГРБС:</w:t>
      </w:r>
    </w:p>
    <w:p w:rsidR="002F78F0" w:rsidRDefault="002F78F0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образования АТМР</w:t>
      </w:r>
    </w:p>
    <w:p w:rsidR="00247D18" w:rsidRDefault="00247D18" w:rsidP="00247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3A093F" w:rsidRDefault="003A093F" w:rsidP="003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-   департамент труда и социального развития АТМР</w:t>
      </w:r>
    </w:p>
    <w:p w:rsidR="00224837" w:rsidRDefault="002F78F0" w:rsidP="002F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C0252C" w:rsidRPr="005553C5" w:rsidRDefault="00C0252C" w:rsidP="00C0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 Администрация </w:t>
      </w:r>
      <w:proofErr w:type="spellStart"/>
      <w:r w:rsidRPr="005553C5">
        <w:rPr>
          <w:rFonts w:ascii="Times New Roman" w:hAnsi="Times New Roman" w:cs="Times New Roman"/>
          <w:sz w:val="28"/>
          <w:szCs w:val="28"/>
          <w:lang w:val="ru-RU"/>
        </w:rPr>
        <w:t>Тутаевского</w:t>
      </w:r>
      <w:proofErr w:type="spell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263E0B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53C5">
        <w:rPr>
          <w:rFonts w:ascii="Times New Roman" w:hAnsi="Times New Roman" w:cs="Times New Roman"/>
          <w:sz w:val="28"/>
          <w:szCs w:val="28"/>
          <w:lang w:val="ru-RU"/>
        </w:rPr>
        <w:t>( 400</w:t>
      </w:r>
      <w:proofErr w:type="gramEnd"/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баллов) получили </w:t>
      </w:r>
      <w:r w:rsidR="00C0252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093F" w:rsidRPr="005553C5" w:rsidRDefault="00EF5FBE" w:rsidP="00C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A093F" w:rsidRPr="005553C5">
        <w:rPr>
          <w:rFonts w:ascii="Times New Roman" w:hAnsi="Times New Roman" w:cs="Times New Roman"/>
          <w:sz w:val="28"/>
          <w:szCs w:val="28"/>
          <w:lang w:val="ru-RU"/>
        </w:rPr>
        <w:t>-    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</w:t>
      </w:r>
      <w:proofErr w:type="gramStart"/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оценки :</w:t>
      </w:r>
      <w:proofErr w:type="gramEnd"/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5067DE" w:rsidRDefault="00E11C6E" w:rsidP="002B2462">
      <w:pPr>
        <w:pStyle w:val="af5"/>
        <w:spacing w:after="0" w:line="240" w:lineRule="auto"/>
        <w:ind w:left="84"/>
        <w:jc w:val="center"/>
        <w:rPr>
          <w:rFonts w:eastAsia="Calibri" w:cstheme="minorHAnsi"/>
          <w:b/>
          <w:sz w:val="28"/>
          <w:szCs w:val="28"/>
          <w:lang w:val="ru-RU"/>
        </w:rPr>
      </w:pPr>
      <w:r w:rsidRPr="005067DE">
        <w:rPr>
          <w:rFonts w:eastAsia="Calibri" w:cstheme="minorHAnsi"/>
          <w:b/>
          <w:sz w:val="28"/>
          <w:szCs w:val="28"/>
          <w:lang w:val="ru-RU"/>
        </w:rPr>
        <w:t>Общими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 рекомендациями ГРБС 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 xml:space="preserve">по </w:t>
      </w:r>
      <w:r w:rsidR="002B2462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 xml:space="preserve">повышению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>качества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 xml:space="preserve"> </w:t>
      </w:r>
      <w:r w:rsidR="002B2462">
        <w:rPr>
          <w:rFonts w:cstheme="minorHAnsi"/>
          <w:b/>
          <w:sz w:val="28"/>
          <w:szCs w:val="28"/>
          <w:lang w:val="ru-RU"/>
        </w:rPr>
        <w:t>ф</w:t>
      </w:r>
      <w:r w:rsidRPr="00181EBB">
        <w:rPr>
          <w:rFonts w:cstheme="minorHAnsi"/>
          <w:b/>
          <w:sz w:val="28"/>
          <w:szCs w:val="28"/>
          <w:lang w:val="ru-RU"/>
        </w:rPr>
        <w:t xml:space="preserve">инансового </w:t>
      </w:r>
      <w:r w:rsidR="002B2462">
        <w:rPr>
          <w:rFonts w:cstheme="minorHAnsi"/>
          <w:b/>
          <w:sz w:val="28"/>
          <w:szCs w:val="28"/>
          <w:lang w:val="ru-RU"/>
        </w:rPr>
        <w:t xml:space="preserve"> </w:t>
      </w:r>
      <w:r w:rsidRPr="00181EBB">
        <w:rPr>
          <w:rFonts w:cstheme="minorHAnsi"/>
          <w:b/>
          <w:sz w:val="28"/>
          <w:szCs w:val="28"/>
          <w:lang w:val="ru-RU"/>
        </w:rPr>
        <w:t>менеджмента</w:t>
      </w:r>
      <w:r w:rsidRPr="00181EBB">
        <w:rPr>
          <w:rFonts w:eastAsia="Calibri" w:cstheme="minorHAnsi"/>
          <w:b/>
          <w:sz w:val="28"/>
          <w:szCs w:val="28"/>
          <w:lang w:val="ru-RU"/>
        </w:rPr>
        <w:t xml:space="preserve"> </w:t>
      </w:r>
      <w:r w:rsidRPr="005067DE">
        <w:rPr>
          <w:rFonts w:eastAsia="Calibri" w:cstheme="minorHAnsi"/>
          <w:b/>
          <w:sz w:val="28"/>
          <w:szCs w:val="28"/>
          <w:lang w:val="ru-RU"/>
        </w:rPr>
        <w:t>являются:</w:t>
      </w:r>
    </w:p>
    <w:p w:rsidR="0067294F" w:rsidRPr="00181EBB" w:rsidRDefault="00E11C6E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повысить</w:t>
      </w:r>
      <w:r w:rsidR="00BF415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181EBB">
        <w:rPr>
          <w:rFonts w:eastAsia="Calibri" w:cstheme="minorHAnsi"/>
          <w:sz w:val="28"/>
          <w:szCs w:val="28"/>
          <w:lang w:val="ru-RU"/>
        </w:rPr>
        <w:t>качество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</w:t>
      </w:r>
      <w:r w:rsidR="00BF415B" w:rsidRPr="00BF415B">
        <w:rPr>
          <w:rFonts w:eastAsia="Calibri" w:cstheme="minorHAnsi"/>
          <w:sz w:val="28"/>
          <w:szCs w:val="28"/>
          <w:lang w:val="ru-RU"/>
        </w:rPr>
        <w:t>предоставления</w:t>
      </w:r>
      <w:r w:rsidR="00BF415B" w:rsidRPr="00BF415B">
        <w:rPr>
          <w:rFonts w:ascii="Times New Roman" w:hAnsi="Times New Roman" w:cs="Times New Roman"/>
          <w:sz w:val="28"/>
          <w:szCs w:val="28"/>
          <w:lang w:val="ru-RU"/>
        </w:rPr>
        <w:t xml:space="preserve"> фрагмента   реестра расходных     обязательств</w:t>
      </w:r>
      <w:r w:rsidR="00BF415B" w:rsidRPr="00BF415B">
        <w:rPr>
          <w:rFonts w:ascii="Times New Roman" w:hAnsi="Times New Roman" w:cs="Times New Roman"/>
          <w:lang w:val="ru-RU"/>
        </w:rPr>
        <w:t xml:space="preserve"> ГРБС</w:t>
      </w:r>
      <w:r w:rsidR="00BF415B">
        <w:rPr>
          <w:rFonts w:ascii="Times New Roman" w:hAnsi="Times New Roman" w:cs="Times New Roman"/>
          <w:lang w:val="ru-RU"/>
        </w:rPr>
        <w:t>,</w:t>
      </w:r>
      <w:r w:rsidR="00BF415B" w:rsidRPr="00181EBB">
        <w:rPr>
          <w:rFonts w:eastAsia="Calibri" w:cstheme="minorHAnsi"/>
          <w:sz w:val="28"/>
          <w:szCs w:val="28"/>
          <w:lang w:val="ru-RU"/>
        </w:rPr>
        <w:t xml:space="preserve">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планирования расходов</w:t>
      </w:r>
      <w:r w:rsidR="00BF415B">
        <w:rPr>
          <w:rFonts w:eastAsia="Calibri" w:cstheme="minorHAnsi"/>
          <w:sz w:val="28"/>
          <w:szCs w:val="28"/>
          <w:lang w:val="ru-RU"/>
        </w:rPr>
        <w:t xml:space="preserve"> бюджета;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</w:t>
      </w:r>
    </w:p>
    <w:p w:rsidR="0067294F" w:rsidRPr="00181EBB" w:rsidRDefault="00E11C6E" w:rsidP="00BF415B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 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соблюдать установленные законодательством </w:t>
      </w:r>
      <w:proofErr w:type="spellStart"/>
      <w:r w:rsidR="00E56D1C">
        <w:rPr>
          <w:rFonts w:eastAsia="Calibri" w:cstheme="minorHAnsi"/>
          <w:sz w:val="28"/>
          <w:szCs w:val="28"/>
          <w:lang w:val="ru-RU"/>
        </w:rPr>
        <w:t>Тутаевского</w:t>
      </w:r>
      <w:proofErr w:type="spellEnd"/>
      <w:r w:rsidR="00E56D1C">
        <w:rPr>
          <w:rFonts w:eastAsia="Calibri" w:cstheme="minorHAnsi"/>
          <w:sz w:val="28"/>
          <w:szCs w:val="28"/>
          <w:lang w:val="ru-RU"/>
        </w:rPr>
        <w:t xml:space="preserve"> МР</w:t>
      </w:r>
      <w:r w:rsidR="0067294F" w:rsidRPr="00181EBB">
        <w:rPr>
          <w:rFonts w:eastAsia="Calibri" w:cstheme="minorHAnsi"/>
          <w:sz w:val="28"/>
          <w:szCs w:val="28"/>
          <w:lang w:val="ru-RU"/>
        </w:rPr>
        <w:t xml:space="preserve"> сроки внесения изменений в действующие НПА </w:t>
      </w:r>
      <w:proofErr w:type="gramStart"/>
      <w:r w:rsidR="0067294F" w:rsidRPr="00181EBB">
        <w:rPr>
          <w:rFonts w:eastAsia="Calibri" w:cstheme="minorHAnsi"/>
          <w:sz w:val="28"/>
          <w:szCs w:val="28"/>
          <w:lang w:val="ru-RU"/>
        </w:rPr>
        <w:t>по  МП</w:t>
      </w:r>
      <w:proofErr w:type="gramEnd"/>
      <w:r w:rsidR="0067294F" w:rsidRPr="00181EBB">
        <w:rPr>
          <w:rFonts w:eastAsia="Calibri" w:cstheme="minorHAnsi"/>
          <w:sz w:val="28"/>
          <w:szCs w:val="28"/>
          <w:lang w:val="ru-RU"/>
        </w:rPr>
        <w:t>, МЦП, ВЦП;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принять меры к повышению эффективности и результативности реализации</w:t>
      </w:r>
      <w:r w:rsidR="0067294F" w:rsidRPr="00181EBB">
        <w:rPr>
          <w:rFonts w:cstheme="minorHAnsi"/>
          <w:sz w:val="28"/>
          <w:szCs w:val="28"/>
          <w:lang w:val="ru-RU"/>
        </w:rPr>
        <w:t xml:space="preserve"> МП, МЦП, ВЦП.</w:t>
      </w:r>
    </w:p>
    <w:p w:rsidR="0067294F" w:rsidRPr="00181EBB" w:rsidRDefault="00BF415B" w:rsidP="00BF415B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181EBB">
        <w:rPr>
          <w:rFonts w:eastAsia="Calibri" w:cstheme="minorHAnsi"/>
          <w:sz w:val="28"/>
          <w:szCs w:val="28"/>
          <w:lang w:val="ru-RU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Default="0067294F" w:rsidP="00BF415B">
      <w:pPr>
        <w:jc w:val="both"/>
        <w:rPr>
          <w:rFonts w:cstheme="minorHAnsi"/>
          <w:sz w:val="28"/>
          <w:szCs w:val="28"/>
          <w:lang w:val="ru-RU"/>
        </w:rPr>
      </w:pPr>
    </w:p>
    <w:p w:rsidR="00BF415B" w:rsidRDefault="00BF415B" w:rsidP="0067294F">
      <w:pPr>
        <w:rPr>
          <w:rFonts w:cstheme="minorHAnsi"/>
          <w:sz w:val="28"/>
          <w:szCs w:val="28"/>
          <w:lang w:val="ru-RU"/>
        </w:rPr>
      </w:pPr>
    </w:p>
    <w:p w:rsidR="000B02E6" w:rsidRDefault="000B02E6" w:rsidP="0067294F">
      <w:pPr>
        <w:rPr>
          <w:rFonts w:cstheme="minorHAnsi"/>
          <w:sz w:val="28"/>
          <w:szCs w:val="28"/>
          <w:lang w:val="ru-RU"/>
        </w:rPr>
      </w:pPr>
    </w:p>
    <w:p w:rsidR="000B02E6" w:rsidRPr="00BF415B" w:rsidRDefault="000B02E6" w:rsidP="0067294F">
      <w:pPr>
        <w:rPr>
          <w:rFonts w:cstheme="minorHAnsi"/>
          <w:sz w:val="28"/>
          <w:szCs w:val="28"/>
          <w:lang w:val="ru-RU"/>
        </w:rPr>
      </w:pPr>
    </w:p>
    <w:p w:rsidR="007820C5" w:rsidRDefault="007820C5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337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p w:rsidR="00444E28" w:rsidRDefault="00444E28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2007"/>
        <w:gridCol w:w="875"/>
        <w:gridCol w:w="2975"/>
        <w:gridCol w:w="3061"/>
      </w:tblGrid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lastRenderedPageBreak/>
              <w:t>№ п/п</w:t>
            </w:r>
          </w:p>
        </w:tc>
        <w:tc>
          <w:tcPr>
            <w:tcW w:w="1074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Наименование ГРБС</w:t>
            </w:r>
          </w:p>
        </w:tc>
        <w:tc>
          <w:tcPr>
            <w:tcW w:w="468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Рейтинг ГРБС (баллы)</w:t>
            </w:r>
          </w:p>
        </w:tc>
        <w:tc>
          <w:tcPr>
            <w:tcW w:w="1592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38" w:type="pct"/>
          </w:tcPr>
          <w:p w:rsidR="004E7337" w:rsidRPr="000B1896" w:rsidRDefault="004E7337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B1896">
              <w:rPr>
                <w:rFonts w:ascii="Times New Roman" w:hAnsi="Times New Roman" w:cs="Times New Roman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 w:val="restar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074" w:type="pct"/>
            <w:vMerge w:val="restart"/>
          </w:tcPr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департамент </w:t>
            </w:r>
            <w:r w:rsidR="007F1A9D">
              <w:rPr>
                <w:rFonts w:ascii="Times New Roman" w:hAnsi="Times New Roman" w:cs="Times New Roman"/>
                <w:b/>
                <w:lang w:val="ru-RU"/>
              </w:rPr>
              <w:t>образования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развития АТМР</w:t>
            </w:r>
          </w:p>
          <w:p w:rsidR="005A3DCA" w:rsidRPr="000B1896" w:rsidRDefault="005A3DCA" w:rsidP="005A3DC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 w:val="restart"/>
          </w:tcPr>
          <w:p w:rsidR="007F1A9D" w:rsidRDefault="007F1A9D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:rsidR="00263E0B" w:rsidRDefault="00263E0B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5A3DCA" w:rsidRPr="000B1896" w:rsidRDefault="000B02E6" w:rsidP="000B02E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="005A3DCA"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8" w:type="pct"/>
          </w:tcPr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A3DCA" w:rsidRPr="000B1896" w:rsidRDefault="005A3DCA" w:rsidP="00E727A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4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" w:type="pct"/>
            <w:vMerge/>
          </w:tcPr>
          <w:p w:rsidR="007016BC" w:rsidRPr="000B1896" w:rsidRDefault="007016BC" w:rsidP="00E727A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2" w:type="pct"/>
          </w:tcPr>
          <w:p w:rsidR="007016BC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7016BC" w:rsidRPr="000B1896" w:rsidRDefault="007237FA" w:rsidP="003171E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</w:t>
            </w:r>
            <w:r w:rsidR="003171E6">
              <w:rPr>
                <w:rFonts w:ascii="Times New Roman" w:hAnsi="Times New Roman" w:cs="Times New Roman"/>
                <w:lang w:val="ru-RU"/>
              </w:rPr>
              <w:t xml:space="preserve"> меры по своевременному предоставлению фрагмента РРО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 w:val="restar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074" w:type="pct"/>
            <w:vMerge w:val="restart"/>
          </w:tcPr>
          <w:p w:rsidR="00013044" w:rsidRDefault="00013044" w:rsidP="0001304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финансов АТМР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 w:val="restart"/>
          </w:tcPr>
          <w:p w:rsidR="00263E0B" w:rsidRDefault="007F1A9D" w:rsidP="00263E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  <w:p w:rsidR="008F2DF1" w:rsidRPr="000B1896" w:rsidRDefault="008F2DF1" w:rsidP="00263E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8F2DF1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8" w:type="pct"/>
          </w:tcPr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8F2DF1" w:rsidRPr="000B1896" w:rsidRDefault="008F2DF1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7237FA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/>
          </w:tcPr>
          <w:p w:rsidR="007016BC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7016BC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Низкая доля БА предоставленных в программном виде</w:t>
            </w:r>
          </w:p>
        </w:tc>
        <w:tc>
          <w:tcPr>
            <w:tcW w:w="1638" w:type="pct"/>
          </w:tcPr>
          <w:p w:rsidR="007016BC" w:rsidRPr="000B1896" w:rsidRDefault="007237FA" w:rsidP="007267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доли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БА  пред</w:t>
            </w:r>
            <w:r w:rsidR="006F7056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программном виде</w:t>
            </w:r>
            <w:r w:rsidR="006F7056">
              <w:rPr>
                <w:rFonts w:ascii="Times New Roman" w:hAnsi="Times New Roman" w:cs="Times New Roman"/>
                <w:lang w:val="ru-RU"/>
              </w:rPr>
              <w:t xml:space="preserve"> (в соответствии с порядком составления бюджета района не подлежат включению в муниципальные программы следующие расходы – на содержание органов власти, непр</w:t>
            </w:r>
            <w:r w:rsidR="00726752">
              <w:rPr>
                <w:rFonts w:ascii="Times New Roman" w:hAnsi="Times New Roman" w:cs="Times New Roman"/>
                <w:lang w:val="ru-RU"/>
              </w:rPr>
              <w:t>е</w:t>
            </w:r>
            <w:r w:rsidR="006F7056">
              <w:rPr>
                <w:rFonts w:ascii="Times New Roman" w:hAnsi="Times New Roman" w:cs="Times New Roman"/>
                <w:lang w:val="ru-RU"/>
              </w:rPr>
              <w:t>двиденные расходы, финансовое о</w:t>
            </w:r>
            <w:r w:rsidR="00726752">
              <w:rPr>
                <w:rFonts w:ascii="Times New Roman" w:hAnsi="Times New Roman" w:cs="Times New Roman"/>
                <w:lang w:val="ru-RU"/>
              </w:rPr>
              <w:t>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</w:tcPr>
          <w:p w:rsidR="003171E6" w:rsidRPr="000B189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</w:tcPr>
          <w:p w:rsidR="003171E6" w:rsidRPr="000B189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</w:tcPr>
          <w:p w:rsidR="003171E6" w:rsidRDefault="003171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3171E6" w:rsidRPr="000B1896" w:rsidRDefault="003171E6" w:rsidP="007016B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3171E6" w:rsidRDefault="003171E6" w:rsidP="0072675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7016BC" w:rsidRDefault="003171E6" w:rsidP="00AA51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7016BC" w:rsidRDefault="004C792B" w:rsidP="007016BC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</w:tcPr>
          <w:p w:rsidR="004C792B" w:rsidRPr="000B1896" w:rsidRDefault="004C792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</w:tcPr>
          <w:p w:rsidR="004C792B" w:rsidRPr="000B1896" w:rsidRDefault="004C792B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</w:tcPr>
          <w:p w:rsidR="004C792B" w:rsidRPr="000B1896" w:rsidRDefault="004C792B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4C792B" w:rsidRDefault="004C792B" w:rsidP="00AA517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ГРБС в части снижения и ликвидации кредиторской задолженности</w:t>
            </w:r>
          </w:p>
        </w:tc>
        <w:tc>
          <w:tcPr>
            <w:tcW w:w="1638" w:type="pct"/>
          </w:tcPr>
          <w:p w:rsidR="004C792B" w:rsidRDefault="004C792B" w:rsidP="004C792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работы по урегулированию кредиторской задолженности, принять меры к недопущению ее возникновения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 w:val="restart"/>
          </w:tcPr>
          <w:p w:rsidR="007016BC" w:rsidRPr="000B1896" w:rsidRDefault="00140595" w:rsidP="0014059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74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468" w:type="pct"/>
            <w:vMerge w:val="restart"/>
          </w:tcPr>
          <w:p w:rsidR="007016BC" w:rsidRPr="000B1896" w:rsidRDefault="007016BC" w:rsidP="00263E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96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592" w:type="pct"/>
          </w:tcPr>
          <w:p w:rsidR="007016BC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8" w:type="pc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4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2" w:type="pct"/>
          </w:tcPr>
          <w:p w:rsidR="007016BC" w:rsidRDefault="003171E6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7016BC" w:rsidRDefault="003171E6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7016BC" w:rsidRPr="000B1896" w:rsidRDefault="00C6570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ГРБС в части снижения и ликвидации кредиторской задолженности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7016BC" w:rsidRPr="000B1896" w:rsidRDefault="00C6570C" w:rsidP="0001304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работы по урегулированию кредиторской задолженности, принять меры к недопущению ее возникновения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 w:val="restart"/>
          </w:tcPr>
          <w:p w:rsidR="007016BC" w:rsidRPr="000B1896" w:rsidRDefault="00140595" w:rsidP="0014059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1074" w:type="pct"/>
            <w:vMerge w:val="restart"/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Администрация ТМР</w:t>
            </w:r>
          </w:p>
        </w:tc>
        <w:tc>
          <w:tcPr>
            <w:tcW w:w="468" w:type="pct"/>
            <w:vMerge w:val="restart"/>
          </w:tcPr>
          <w:p w:rsidR="007016BC" w:rsidRDefault="00B32AD5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84</w:t>
            </w:r>
            <w:r w:rsidR="007016BC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63E0B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  <w:p w:rsidR="007F1A9D" w:rsidRPr="000B1896" w:rsidRDefault="007F1A9D" w:rsidP="007F1A9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  <w:tcBorders>
              <w:bottom w:val="single" w:sz="4" w:space="0" w:color="auto"/>
            </w:tcBorders>
          </w:tcPr>
          <w:p w:rsidR="007016BC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8" w:type="pct"/>
            <w:tcBorders>
              <w:bottom w:val="single" w:sz="4" w:space="0" w:color="auto"/>
            </w:tcBorders>
          </w:tcPr>
          <w:p w:rsidR="007016BC" w:rsidRPr="000B1896" w:rsidRDefault="007016BC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/>
          </w:tcPr>
          <w:p w:rsidR="00F2218A" w:rsidRPr="000B1896" w:rsidRDefault="00F2218A" w:rsidP="00C0252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F2218A" w:rsidRDefault="008E7325" w:rsidP="009A35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F2218A" w:rsidRDefault="003171E6" w:rsidP="009A351E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4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8" w:type="pct"/>
            <w:vMerge/>
          </w:tcPr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2" w:type="pct"/>
          </w:tcPr>
          <w:p w:rsidR="004C792B" w:rsidRPr="004C792B" w:rsidRDefault="004C792B" w:rsidP="004C792B">
            <w:pPr>
              <w:rPr>
                <w:color w:val="000000"/>
                <w:lang w:val="ru-RU"/>
              </w:rPr>
            </w:pPr>
            <w:r w:rsidRPr="004C792B">
              <w:rPr>
                <w:color w:val="000000"/>
                <w:lang w:val="ru-RU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  <w:p w:rsidR="007016BC" w:rsidRPr="000B1896" w:rsidRDefault="007016BC" w:rsidP="00C025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8" w:type="pct"/>
          </w:tcPr>
          <w:p w:rsidR="004C792B" w:rsidRPr="004C792B" w:rsidRDefault="004C792B" w:rsidP="004C792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Принять меры по контролю </w:t>
            </w:r>
            <w:r w:rsidRPr="004C792B">
              <w:rPr>
                <w:color w:val="000000"/>
                <w:lang w:val="ru-RU"/>
              </w:rPr>
              <w:t xml:space="preserve"> ГРБС за исполнением расходов, представленных в программном виде</w:t>
            </w:r>
          </w:p>
          <w:p w:rsidR="007016BC" w:rsidRPr="000B1896" w:rsidRDefault="007016BC" w:rsidP="00BC6BF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 w:val="restart"/>
          </w:tcPr>
          <w:p w:rsidR="00843BAB" w:rsidRPr="000B1896" w:rsidRDefault="00140595" w:rsidP="0014059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074" w:type="pct"/>
            <w:vMerge w:val="restar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B1896">
              <w:rPr>
                <w:rFonts w:ascii="Times New Roman" w:hAnsi="Times New Roman" w:cs="Times New Roman"/>
                <w:b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468" w:type="pct"/>
            <w:vMerge w:val="restart"/>
          </w:tcPr>
          <w:p w:rsidR="00843BAB" w:rsidRDefault="00263E0B" w:rsidP="00263E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400</w:t>
            </w:r>
            <w:r w:rsidR="00843BAB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:rsidR="00263E0B" w:rsidRPr="000B1896" w:rsidRDefault="00263E0B" w:rsidP="00263E0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843BAB" w:rsidRPr="000B1896" w:rsidRDefault="000B02E6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Снижение о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ценк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 xml:space="preserve"> качества финансового менеджмента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произошло из-за следующих показателей</w:t>
            </w:r>
            <w:r w:rsidRPr="000B189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1638" w:type="pct"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F1A9D" w:rsidRPr="009208D7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/>
          </w:tcPr>
          <w:p w:rsidR="00843BAB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843BAB" w:rsidRPr="005A6573" w:rsidRDefault="008E7325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Своевременность представления РРО</w:t>
            </w:r>
          </w:p>
        </w:tc>
        <w:tc>
          <w:tcPr>
            <w:tcW w:w="1638" w:type="pct"/>
          </w:tcPr>
          <w:p w:rsidR="00843BAB" w:rsidRPr="005A6573" w:rsidRDefault="003171E6" w:rsidP="00C265E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Принять меры по своевременному предоставлению фрагмента РРО</w:t>
            </w:r>
          </w:p>
        </w:tc>
      </w:tr>
      <w:tr w:rsidR="007F1A9D" w:rsidRPr="007237FA" w:rsidTr="00140595">
        <w:trPr>
          <w:cantSplit/>
          <w:trHeight w:val="20"/>
          <w:tblHeader/>
        </w:trPr>
        <w:tc>
          <w:tcPr>
            <w:tcW w:w="228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074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68" w:type="pct"/>
            <w:vMerge/>
          </w:tcPr>
          <w:p w:rsidR="00843BAB" w:rsidRPr="000B1896" w:rsidRDefault="00843BAB" w:rsidP="000B18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92" w:type="pct"/>
          </w:tcPr>
          <w:p w:rsidR="00843BAB" w:rsidRDefault="003B2226" w:rsidP="00F221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Низкая доля БА предоставленных в программном виде</w:t>
            </w:r>
          </w:p>
        </w:tc>
        <w:tc>
          <w:tcPr>
            <w:tcW w:w="1638" w:type="pct"/>
          </w:tcPr>
          <w:p w:rsidR="00843BAB" w:rsidRDefault="003B2226" w:rsidP="00013044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Принять меры к повышению уровня доли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БА  предоставленных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программном виде (в соответствии с порядком составления бюджета района не подлежат включению в муниципальные программы следующие расходы –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</w:tbl>
    <w:p w:rsidR="00444E28" w:rsidRDefault="00444E28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44E28" w:rsidRDefault="00444E28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44E28" w:rsidRDefault="00444E28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44E28" w:rsidRDefault="00444E28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E7337" w:rsidRPr="00843BAB" w:rsidRDefault="004E7337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Приложение 1. </w:t>
      </w:r>
    </w:p>
    <w:p w:rsidR="00263E0B" w:rsidRDefault="00263E0B" w:rsidP="006E52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E7337" w:rsidRPr="00843BAB" w:rsidRDefault="004E7337" w:rsidP="006E523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3BA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Сокращенные наименования ГРБС</w:t>
      </w:r>
    </w:p>
    <w:tbl>
      <w:tblPr>
        <w:tblW w:w="92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421"/>
        <w:gridCol w:w="1912"/>
      </w:tblGrid>
      <w:tr w:rsidR="004E7337" w:rsidRPr="00843BAB" w:rsidTr="00450F5E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912" w:type="dxa"/>
          </w:tcPr>
          <w:p w:rsidR="004E7337" w:rsidRPr="00843BAB" w:rsidRDefault="004E7337" w:rsidP="006E5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Сокращенное наименование ГРБС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Тутаевского</w:t>
            </w:r>
            <w:proofErr w:type="spellEnd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АТМР</w:t>
            </w:r>
          </w:p>
        </w:tc>
      </w:tr>
      <w:tr w:rsidR="004E7337" w:rsidRPr="00843BAB" w:rsidTr="00450F5E">
        <w:trPr>
          <w:trHeight w:val="77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ДМИ</w:t>
            </w:r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</w:p>
        </w:tc>
      </w:tr>
      <w:tr w:rsidR="004E7337" w:rsidRPr="00843BAB" w:rsidTr="00450F5E">
        <w:trPr>
          <w:trHeight w:val="722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ДТиСР</w:t>
            </w:r>
            <w:proofErr w:type="spellEnd"/>
          </w:p>
        </w:tc>
      </w:tr>
      <w:tr w:rsidR="004E7337" w:rsidRPr="00843BAB" w:rsidTr="00450F5E">
        <w:trPr>
          <w:trHeight w:val="630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финансов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ДФ</w:t>
            </w:r>
          </w:p>
        </w:tc>
      </w:tr>
      <w:tr w:rsidR="004E7337" w:rsidRPr="00843BAB" w:rsidTr="00450F5E">
        <w:trPr>
          <w:trHeight w:val="771"/>
        </w:trPr>
        <w:tc>
          <w:tcPr>
            <w:tcW w:w="960" w:type="dxa"/>
            <w:noWrap/>
            <w:hideMark/>
          </w:tcPr>
          <w:p w:rsidR="004E7337" w:rsidRPr="00843BAB" w:rsidRDefault="004E7337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843BAB" w:rsidRDefault="004E7337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912" w:type="dxa"/>
          </w:tcPr>
          <w:p w:rsidR="004E7337" w:rsidRPr="00843BAB" w:rsidRDefault="004E7337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ДКиМП</w:t>
            </w:r>
            <w:proofErr w:type="spellEnd"/>
          </w:p>
        </w:tc>
      </w:tr>
      <w:tr w:rsidR="005A6573" w:rsidRPr="00843BAB" w:rsidTr="00450F5E">
        <w:trPr>
          <w:trHeight w:val="771"/>
        </w:trPr>
        <w:tc>
          <w:tcPr>
            <w:tcW w:w="960" w:type="dxa"/>
            <w:noWrap/>
          </w:tcPr>
          <w:p w:rsidR="005A6573" w:rsidRPr="00843BAB" w:rsidRDefault="005A6573" w:rsidP="005A6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6421" w:type="dxa"/>
          </w:tcPr>
          <w:p w:rsidR="005A6573" w:rsidRPr="00843BAB" w:rsidRDefault="005A6573" w:rsidP="0084342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Департамент ЖКХ Администрации ТМР</w:t>
            </w:r>
          </w:p>
        </w:tc>
        <w:tc>
          <w:tcPr>
            <w:tcW w:w="1912" w:type="dxa"/>
          </w:tcPr>
          <w:p w:rsidR="005A6573" w:rsidRPr="00843BAB" w:rsidRDefault="005A6573" w:rsidP="0063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43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ДЖКХ</w:t>
            </w:r>
          </w:p>
        </w:tc>
      </w:tr>
    </w:tbl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E7337" w:rsidRPr="00843BAB" w:rsidRDefault="004E7337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B2462" w:rsidRPr="00843BAB" w:rsidRDefault="002B2462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2218A" w:rsidRPr="00843BAB" w:rsidRDefault="00F2218A" w:rsidP="00843424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820C5" w:rsidRPr="00843BAB" w:rsidRDefault="007820C5" w:rsidP="006E5235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64"/>
        <w:gridCol w:w="2254"/>
        <w:gridCol w:w="1495"/>
        <w:gridCol w:w="65"/>
        <w:gridCol w:w="906"/>
        <w:gridCol w:w="511"/>
        <w:gridCol w:w="851"/>
        <w:gridCol w:w="1770"/>
        <w:gridCol w:w="72"/>
        <w:gridCol w:w="236"/>
      </w:tblGrid>
      <w:tr w:rsidR="00843BAB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AA517F" w:rsidRPr="00843BAB" w:rsidRDefault="00AA517F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AB" w:rsidRPr="00843BAB" w:rsidRDefault="00843BAB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843BAB" w:rsidTr="002F78F0">
        <w:trPr>
          <w:trHeight w:val="37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    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4E7A33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  <w:r w:rsidRPr="00843BAB"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  <w:t xml:space="preserve">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ind w:hanging="164"/>
              <w:rPr>
                <w:rFonts w:ascii="Calibri" w:eastAsia="Times New Roman" w:hAnsi="Calibri" w:cs="Times New Roman"/>
                <w:b/>
                <w:i/>
                <w:color w:val="000000"/>
                <w:lang w:val="ru-RU" w:eastAsia="ru-RU" w:bidi="ar-SA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2C" w:rsidRPr="00843BAB" w:rsidRDefault="002F78F0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</w:t>
            </w:r>
            <w:proofErr w:type="spellEnd"/>
            <w:r w:rsidR="004E7A33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0252C" w:rsidRPr="00843BAB" w:rsidRDefault="00C0252C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2F78F0" w:rsidRPr="00843BAB" w:rsidRDefault="004E7A33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Приложение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2F78F0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 xml:space="preserve"> 2</w:t>
            </w:r>
            <w:r w:rsidR="003660B6" w:rsidRPr="00843BAB"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2B2462" w:rsidRPr="00843BAB" w:rsidRDefault="002B2462" w:rsidP="002F78F0">
            <w:pPr>
              <w:spacing w:after="0" w:line="240" w:lineRule="auto"/>
              <w:ind w:left="-325" w:hanging="164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  <w:p w:rsidR="002F78F0" w:rsidRPr="00843BAB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ru-RU" w:eastAsia="ru-RU" w:bidi="ar-SA"/>
              </w:rPr>
            </w:pPr>
          </w:p>
        </w:tc>
      </w:tr>
      <w:tr w:rsidR="002F78F0" w:rsidRPr="009208D7" w:rsidTr="002F78F0">
        <w:trPr>
          <w:gridAfter w:val="2"/>
          <w:wAfter w:w="308" w:type="dxa"/>
          <w:trHeight w:val="375"/>
        </w:trPr>
        <w:tc>
          <w:tcPr>
            <w:tcW w:w="9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8F0" w:rsidRPr="002F78F0" w:rsidRDefault="002F78F0" w:rsidP="0001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СВОДНЫЙ РЕЙТИНГ ГЛАВНЫХ РАСПОРЯДИТЕЛЕЙ БЮДЖЕТНЫХ СРЕДСТВ ПО КАЧЕСТВУ ФИНАНСОВОГО МЕНЕДЖМЕНТА ЗА 20</w:t>
            </w:r>
            <w:r w:rsidR="00FE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2F7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</w:p>
        </w:tc>
      </w:tr>
      <w:tr w:rsidR="002F78F0" w:rsidRPr="009208D7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8F0" w:rsidRPr="002F78F0" w:rsidRDefault="002F78F0" w:rsidP="002F78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2F78F0" w:rsidRPr="009208D7" w:rsidTr="002F78F0">
        <w:trPr>
          <w:gridAfter w:val="2"/>
          <w:wAfter w:w="308" w:type="dxa"/>
          <w:trHeight w:val="18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Рейтинговая оценка  (R)</w:t>
            </w:r>
          </w:p>
        </w:tc>
        <w:tc>
          <w:tcPr>
            <w:tcW w:w="23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Интегральная оценка качества финансового менеджмента (КФМ)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Максимальная оценка качества финансового менеджмента (MAX)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F78F0" w:rsidRPr="009208D7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F78F0" w:rsidRPr="002B2462" w:rsidRDefault="002F78F0" w:rsidP="002F7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высокие рейтинговые оценки (R ≥ 400)</w:t>
            </w:r>
          </w:p>
        </w:tc>
      </w:tr>
      <w:tr w:rsidR="00C0252C" w:rsidRPr="002F78F0" w:rsidTr="002F78F0">
        <w:trPr>
          <w:gridAfter w:val="2"/>
          <w:wAfter w:w="308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181EBB" w:rsidRDefault="00A9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B7" w:rsidRPr="002B2462" w:rsidRDefault="00A92D9D" w:rsidP="0053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="00537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37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994E56" w:rsidP="0053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537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A92D9D" w:rsidP="00AA5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</w:t>
            </w: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3F" w:rsidRPr="002B2462" w:rsidRDefault="00A92D9D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82" w:rsidRPr="00A12482" w:rsidRDefault="00A12482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205C29" w:rsidP="00205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357</w:t>
            </w:r>
            <w:r w:rsidR="00C0252C"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A92D9D" w:rsidRDefault="00A92D9D" w:rsidP="00A92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 и социального развития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6B7" w:rsidRPr="002B2462" w:rsidRDefault="005376B7" w:rsidP="0053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3F" w:rsidRPr="002B2462" w:rsidRDefault="0072243F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="00C24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72243F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="00C0252C"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181EBB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1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Департамент культуры и молодежной политики АТМР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05C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3F" w:rsidRPr="002B2462" w:rsidRDefault="0072243F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C0252C" w:rsidRPr="002F78F0" w:rsidTr="002F78F0">
        <w:trPr>
          <w:gridAfter w:val="2"/>
          <w:wAfter w:w="308" w:type="dxa"/>
          <w:trHeight w:val="66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ТМР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A12482" w:rsidRDefault="00C0252C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="00A124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487,5</w:t>
            </w:r>
          </w:p>
        </w:tc>
      </w:tr>
      <w:tr w:rsidR="002F78F0" w:rsidRPr="009208D7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удовлетворительные  рейтинговые оценки (400 &gt;R ≥ 300)</w:t>
            </w:r>
          </w:p>
        </w:tc>
      </w:tr>
      <w:tr w:rsidR="00C0252C" w:rsidRPr="002F78F0" w:rsidTr="002F78F0">
        <w:trPr>
          <w:gridAfter w:val="2"/>
          <w:wAfter w:w="308" w:type="dxa"/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АТМР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72243F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="00013044" w:rsidRPr="002B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7F" w:rsidRPr="002B2462" w:rsidRDefault="0072243F" w:rsidP="00722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286,5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52C" w:rsidRPr="002B2462" w:rsidRDefault="00C02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</w:tr>
      <w:tr w:rsidR="002F78F0" w:rsidRPr="009208D7" w:rsidTr="002F78F0">
        <w:trPr>
          <w:gridAfter w:val="2"/>
          <w:wAfter w:w="308" w:type="dxa"/>
          <w:trHeight w:val="330"/>
        </w:trPr>
        <w:tc>
          <w:tcPr>
            <w:tcW w:w="95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ГРБС, получившие неудовлетворительные  рейтинговые оценки (300 &gt;R)</w:t>
            </w:r>
          </w:p>
        </w:tc>
      </w:tr>
      <w:tr w:rsidR="002F78F0" w:rsidRPr="002F78F0" w:rsidTr="002F78F0">
        <w:trPr>
          <w:gridAfter w:val="2"/>
          <w:wAfter w:w="308" w:type="dxa"/>
          <w:trHeight w:val="3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среднего уровня качества финансового менеджмента ГРБС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C0252C" w:rsidP="00722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722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  <w:r w:rsidRPr="002B2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A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8F0" w:rsidRPr="002B2462" w:rsidRDefault="002F78F0" w:rsidP="004E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B2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0252C" w:rsidRDefault="00C0252C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F78F0" w:rsidRDefault="002F78F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629C0" w:rsidRPr="005553C5" w:rsidRDefault="00235870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556260</wp:posOffset>
            </wp:positionV>
            <wp:extent cx="6753225" cy="5172075"/>
            <wp:effectExtent l="19050" t="0" r="9525" b="0"/>
            <wp:wrapThrough wrapText="bothSides">
              <wp:wrapPolygon edited="0">
                <wp:start x="-61" y="0"/>
                <wp:lineTo x="-61" y="21560"/>
                <wp:lineTo x="21630" y="21560"/>
                <wp:lineTo x="21630" y="0"/>
                <wp:lineTo x="-61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0F5E" w:rsidRPr="005553C5" w:rsidRDefault="00450F5E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450F5E" w:rsidRPr="005553C5" w:rsidSect="002B2462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tbl>
      <w:tblPr>
        <w:tblW w:w="191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80"/>
        <w:gridCol w:w="668"/>
        <w:gridCol w:w="1252"/>
        <w:gridCol w:w="1200"/>
        <w:gridCol w:w="1180"/>
        <w:gridCol w:w="142"/>
        <w:gridCol w:w="1118"/>
        <w:gridCol w:w="583"/>
        <w:gridCol w:w="537"/>
        <w:gridCol w:w="110"/>
        <w:gridCol w:w="990"/>
        <w:gridCol w:w="64"/>
        <w:gridCol w:w="755"/>
        <w:gridCol w:w="341"/>
        <w:gridCol w:w="747"/>
        <w:gridCol w:w="943"/>
        <w:gridCol w:w="758"/>
        <w:gridCol w:w="1479"/>
        <w:gridCol w:w="222"/>
        <w:gridCol w:w="856"/>
        <w:gridCol w:w="562"/>
        <w:gridCol w:w="877"/>
        <w:gridCol w:w="1684"/>
        <w:gridCol w:w="1377"/>
      </w:tblGrid>
      <w:tr w:rsidR="003C0DE2" w:rsidRPr="009208D7" w:rsidTr="00013044">
        <w:trPr>
          <w:trHeight w:val="330"/>
        </w:trPr>
        <w:tc>
          <w:tcPr>
            <w:tcW w:w="19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4.</w:t>
            </w:r>
          </w:p>
          <w:tbl>
            <w:tblPr>
              <w:tblW w:w="14366" w:type="dxa"/>
              <w:tblLayout w:type="fixed"/>
              <w:tblLook w:val="04A0" w:firstRow="1" w:lastRow="0" w:firstColumn="1" w:lastColumn="0" w:noHBand="0" w:noVBand="1"/>
            </w:tblPr>
            <w:tblGrid>
              <w:gridCol w:w="14366"/>
            </w:tblGrid>
            <w:tr w:rsidR="00EF5FBE" w:rsidRPr="009208D7" w:rsidTr="00945B0E">
              <w:trPr>
                <w:trHeight w:val="330"/>
              </w:trPr>
              <w:tc>
                <w:tcPr>
                  <w:tcW w:w="14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ПЕРЕЧЕНЬ ПОКАЗАТЕЛЕЙ КАЧЕСТВА ФИНАНСОВОГО МЕНЕДЖМЕНТА ГРБС  за 20</w:t>
                  </w:r>
                  <w:r w:rsidR="000130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2</w:t>
                  </w:r>
                  <w:r w:rsidR="00C30C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>2</w:t>
                  </w:r>
                  <w:r w:rsidR="00971F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год </w:t>
                  </w:r>
                </w:p>
                <w:tbl>
                  <w:tblPr>
                    <w:tblW w:w="7654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275"/>
                    <w:gridCol w:w="1106"/>
                    <w:gridCol w:w="1133"/>
                    <w:gridCol w:w="1170"/>
                    <w:gridCol w:w="970"/>
                    <w:gridCol w:w="866"/>
                  </w:tblGrid>
                  <w:tr w:rsidR="008002DF" w:rsidRPr="009208D7" w:rsidTr="008002DF">
                    <w:trPr>
                      <w:trHeight w:val="80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02DF" w:rsidRPr="009B4EC0" w:rsidRDefault="008002DF" w:rsidP="009B4E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val="ru-RU" w:eastAsia="ru-RU" w:bidi="ar-SA"/>
                          </w:rPr>
                        </w:pPr>
                      </w:p>
                    </w:tc>
                  </w:tr>
                </w:tbl>
                <w:p w:rsidR="009B4EC0" w:rsidRPr="00EF5FBE" w:rsidRDefault="009B4EC0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9208D7" w:rsidTr="00013044">
        <w:trPr>
          <w:trHeight w:val="8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45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№ п/п 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 xml:space="preserve">Наименование направлений оценки, показателей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DF0573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F057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АТМР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DF0573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DF057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ДМИ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ДФ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ДК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4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Формирование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3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Качество правовой базы ГРБС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3A1EA4">
        <w:trPr>
          <w:gridAfter w:val="3"/>
          <w:wAfter w:w="3938" w:type="dxa"/>
          <w:trHeight w:val="55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Своевременность представления фрагмента   реестра расходных     обязательств ГРБС(далее − РРО)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="003A1EA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="003A1EA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961917" w:rsidP="0096191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</w:t>
            </w:r>
            <w:r w:rsidR="003A1EA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3A1EA4" w:rsidRDefault="003A1EA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3A1EA4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B57EF">
        <w:trPr>
          <w:gridAfter w:val="3"/>
          <w:wAfter w:w="3938" w:type="dxa"/>
          <w:trHeight w:val="5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представленных фрагментов реестров     расходных     обязательств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0B57EF">
        <w:trPr>
          <w:gridAfter w:val="3"/>
          <w:wAfter w:w="3938" w:type="dxa"/>
          <w:trHeight w:val="8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4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proofErr w:type="spell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Подкреплённость</w:t>
            </w:r>
            <w:proofErr w:type="spell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плановых расходных обязательств бюджетными расходами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</w:tr>
      <w:tr w:rsidR="00013044" w:rsidRPr="00F2218A" w:rsidTr="00F2218A">
        <w:trPr>
          <w:gridAfter w:val="3"/>
          <w:wAfter w:w="3938" w:type="dxa"/>
          <w:trHeight w:val="1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1.6.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1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1.7.          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16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1.8.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</w:t>
            </w:r>
            <w:proofErr w:type="gramStart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),  по</w:t>
            </w:r>
            <w:proofErr w:type="gramEnd"/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которым утвержденный объем финансирования изменился в течение отчетного года более чем на 15 % от первоначального</w:t>
            </w:r>
          </w:p>
          <w:p w:rsid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  <w:p w:rsidR="00F2218A" w:rsidRPr="00F2218A" w:rsidRDefault="00F2218A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Оценка результатов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7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Степень использования лимитов бюджетных обязательств (без учёта средств из других бюджетов бюджетной системы РФ)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Исполнение программных расходов (в рамках ведомственных (развития и функционирования) и долгосрочных целевых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40595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013044" w:rsidRPr="00F2218A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</w:t>
            </w:r>
            <w:r w:rsidR="00013044"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Своевременность уточнения ведомственных (развития и функционирования) и долгосрочных целевых программ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140595" w:rsidRDefault="00140595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140595" w:rsidRDefault="00140595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013044" w:rsidRPr="00F2218A" w:rsidRDefault="00140595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2D726C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</w:t>
            </w:r>
            <w:r w:rsidR="00013044"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5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2.4.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расходов на оказание услуг (выполнение работ)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</w:t>
            </w:r>
            <w:r w:rsidR="00013044"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9208D7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Управление обязательствами в процессе исполнения бюджета </w:t>
            </w:r>
          </w:p>
        </w:tc>
      </w:tr>
      <w:tr w:rsidR="00013044" w:rsidRPr="00F2218A" w:rsidTr="00F2218A">
        <w:trPr>
          <w:gridAfter w:val="3"/>
          <w:wAfter w:w="3938" w:type="dxa"/>
          <w:trHeight w:val="5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140595" w:rsidP="001405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</w:t>
            </w:r>
            <w:r w:rsidR="00013044"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6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Деятельность ГРБС в части снижения и ликвидации просроченной кредиторской задолженности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7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Наличие у ГРБС (РБС) и подведомственных ему муниципальных учреждений нереальной к взысканию дебиторской задолженности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97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3.4.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Изменение дебиторской задолженности ГРБС (РБС) и подведомственных ему муниципальных учреждений на конец отчетного года  по сравнению с началом отчетного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2D726C" w:rsidRDefault="002D726C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013044" w:rsidRPr="00F2218A" w:rsidRDefault="002D726C" w:rsidP="002D72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9208D7" w:rsidTr="00013044">
        <w:trPr>
          <w:gridAfter w:val="3"/>
          <w:wAfter w:w="3938" w:type="dxa"/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F2218A">
            <w:pPr>
              <w:spacing w:after="0" w:line="240" w:lineRule="auto"/>
              <w:ind w:firstLineChars="100" w:firstLine="200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Оказание муниципальных услуг (выполнение работ), реструктуризация бюджетного сектора</w:t>
            </w:r>
          </w:p>
        </w:tc>
      </w:tr>
      <w:tr w:rsidR="00013044" w:rsidRPr="00F2218A" w:rsidTr="00F2218A">
        <w:trPr>
          <w:gridAfter w:val="3"/>
          <w:wAfter w:w="3938" w:type="dxa"/>
          <w:trHeight w:val="5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Выполнение муниципальными учреждениями утвержденного муниципального задания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Востребованность муниципальных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300</w:t>
            </w:r>
          </w:p>
        </w:tc>
      </w:tr>
      <w:tr w:rsidR="00013044" w:rsidRPr="00F2218A" w:rsidTr="00F2218A">
        <w:trPr>
          <w:gridAfter w:val="3"/>
          <w:wAfter w:w="3938" w:type="dxa"/>
          <w:trHeight w:val="73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Прирост объема доходов муниципальных бюджетных (автономных) учреждений от приносящей доход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3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4.4.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lastRenderedPageBreak/>
              <w:t>4.5.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Доля муниципальных учреждений, информация о результатах деятельности которых размещена в информационно-телекоммуникационной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5.</w:t>
            </w:r>
          </w:p>
        </w:tc>
        <w:tc>
          <w:tcPr>
            <w:tcW w:w="1450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Учет и отчетность</w:t>
            </w:r>
          </w:p>
        </w:tc>
      </w:tr>
      <w:tr w:rsidR="00013044" w:rsidRPr="00F2218A" w:rsidTr="00F2218A">
        <w:trPr>
          <w:gridAfter w:val="3"/>
          <w:wAfter w:w="3938" w:type="dxa"/>
          <w:trHeight w:val="9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5.1.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4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5.2.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Соблюдение   сроков представления  ГРБС бюджетной отчетности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6.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Контроль и аудит</w:t>
            </w:r>
          </w:p>
        </w:tc>
      </w:tr>
      <w:tr w:rsidR="00013044" w:rsidRPr="00F2218A" w:rsidTr="00F2218A">
        <w:trPr>
          <w:gridAfter w:val="3"/>
          <w:wAfter w:w="3938" w:type="dxa"/>
          <w:trHeight w:val="45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6.1.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Динамика финансовых нарушений, выявленных в ходе внешних контрольных мероприятий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53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Качество       правового акта ГРБС об организации   ведомственного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F2218A">
        <w:trPr>
          <w:gridAfter w:val="3"/>
          <w:wAfter w:w="3938" w:type="dxa"/>
          <w:trHeight w:val="7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6.3.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Количество проведенных ГРБС контрольных мероприятий в рамках ведомственного финансового контроля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3"/>
          <w:wAfter w:w="3938" w:type="dxa"/>
          <w:trHeight w:val="22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 7. </w:t>
            </w:r>
          </w:p>
        </w:tc>
        <w:tc>
          <w:tcPr>
            <w:tcW w:w="14507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 судебных актов          </w:t>
            </w:r>
          </w:p>
        </w:tc>
      </w:tr>
      <w:tr w:rsidR="00013044" w:rsidRPr="00F2218A" w:rsidTr="00F2218A">
        <w:trPr>
          <w:gridAfter w:val="3"/>
          <w:wAfter w:w="3938" w:type="dxa"/>
          <w:trHeight w:val="43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7.1.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565" w:rsidRPr="00F2218A" w:rsidRDefault="00013044" w:rsidP="00F221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Сумма,  подлежащая взысканию      по исполнительным документам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013044" w:rsidRPr="00F2218A" w:rsidTr="00F2218A">
        <w:trPr>
          <w:gridAfter w:val="3"/>
          <w:wAfter w:w="3938" w:type="dxa"/>
          <w:trHeight w:val="16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 xml:space="preserve"> 7.2.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sz w:val="20"/>
                <w:szCs w:val="20"/>
                <w:lang w:val="ru-RU" w:eastAsia="ru-RU" w:bidi="ar-SA"/>
              </w:rPr>
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22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013044" w:rsidRPr="00F2218A" w:rsidTr="00013044">
        <w:trPr>
          <w:gridAfter w:val="10"/>
          <w:wAfter w:w="9505" w:type="dxa"/>
          <w:trHeight w:val="37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не применим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  <w:r w:rsidRPr="00F2218A"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044" w:rsidRPr="00F2218A" w:rsidRDefault="00013044" w:rsidP="0001304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EF5FBE" w:rsidRPr="00F2218A" w:rsidRDefault="00EF5FBE" w:rsidP="00843424">
      <w:pPr>
        <w:rPr>
          <w:rFonts w:cstheme="minorHAnsi"/>
          <w:sz w:val="20"/>
          <w:szCs w:val="20"/>
          <w:lang w:val="ru-RU"/>
        </w:rPr>
      </w:pPr>
    </w:p>
    <w:sectPr w:rsidR="00EF5FBE" w:rsidRPr="00F2218A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17" w:rsidRDefault="00961917" w:rsidP="00B67177">
      <w:pPr>
        <w:spacing w:after="0" w:line="240" w:lineRule="auto"/>
      </w:pPr>
      <w:r>
        <w:separator/>
      </w:r>
    </w:p>
  </w:endnote>
  <w:endnote w:type="continuationSeparator" w:id="0">
    <w:p w:rsidR="00961917" w:rsidRDefault="00961917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17" w:rsidRDefault="00961917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17" w:rsidRDefault="00961917" w:rsidP="00B67177">
      <w:pPr>
        <w:spacing w:after="0" w:line="240" w:lineRule="auto"/>
      </w:pPr>
      <w:r>
        <w:separator/>
      </w:r>
    </w:p>
  </w:footnote>
  <w:footnote w:type="continuationSeparator" w:id="0">
    <w:p w:rsidR="00961917" w:rsidRDefault="00961917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17" w:rsidRPr="00733AF9" w:rsidRDefault="00961917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961917" w:rsidRPr="003C554C" w:rsidRDefault="00961917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 w15:restartNumberingAfterBreak="0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 w15:restartNumberingAfterBreak="0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 w15:restartNumberingAfterBreak="0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 w15:restartNumberingAfterBreak="0">
    <w:nsid w:val="61A9667D"/>
    <w:multiLevelType w:val="hybridMultilevel"/>
    <w:tmpl w:val="52341634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7"/>
    <w:rsid w:val="000064B8"/>
    <w:rsid w:val="00006A86"/>
    <w:rsid w:val="00013044"/>
    <w:rsid w:val="0002397C"/>
    <w:rsid w:val="00050323"/>
    <w:rsid w:val="00063059"/>
    <w:rsid w:val="000732D4"/>
    <w:rsid w:val="00087646"/>
    <w:rsid w:val="0009046D"/>
    <w:rsid w:val="000A79B3"/>
    <w:rsid w:val="000B02E6"/>
    <w:rsid w:val="000B1896"/>
    <w:rsid w:val="000B57EF"/>
    <w:rsid w:val="000D248A"/>
    <w:rsid w:val="00110AC5"/>
    <w:rsid w:val="00112098"/>
    <w:rsid w:val="00121B8C"/>
    <w:rsid w:val="00136D18"/>
    <w:rsid w:val="00140595"/>
    <w:rsid w:val="00155828"/>
    <w:rsid w:val="0015640D"/>
    <w:rsid w:val="00157AF2"/>
    <w:rsid w:val="00171BC4"/>
    <w:rsid w:val="00181EBB"/>
    <w:rsid w:val="001831E5"/>
    <w:rsid w:val="001A0BE1"/>
    <w:rsid w:val="001B0D27"/>
    <w:rsid w:val="001B1DB9"/>
    <w:rsid w:val="001E3EB7"/>
    <w:rsid w:val="001E6106"/>
    <w:rsid w:val="001E78F4"/>
    <w:rsid w:val="001F2F28"/>
    <w:rsid w:val="002015B6"/>
    <w:rsid w:val="00205C29"/>
    <w:rsid w:val="002104DD"/>
    <w:rsid w:val="00211095"/>
    <w:rsid w:val="00220BFD"/>
    <w:rsid w:val="00224837"/>
    <w:rsid w:val="00235870"/>
    <w:rsid w:val="00236AE8"/>
    <w:rsid w:val="00240A69"/>
    <w:rsid w:val="00245044"/>
    <w:rsid w:val="002462E9"/>
    <w:rsid w:val="00247D18"/>
    <w:rsid w:val="00250DAC"/>
    <w:rsid w:val="00263E0B"/>
    <w:rsid w:val="0028669C"/>
    <w:rsid w:val="002A3806"/>
    <w:rsid w:val="002B2462"/>
    <w:rsid w:val="002B773B"/>
    <w:rsid w:val="002D225E"/>
    <w:rsid w:val="002D726C"/>
    <w:rsid w:val="002F4B96"/>
    <w:rsid w:val="002F78F0"/>
    <w:rsid w:val="003067A7"/>
    <w:rsid w:val="003171E6"/>
    <w:rsid w:val="003206C6"/>
    <w:rsid w:val="003377C9"/>
    <w:rsid w:val="00341220"/>
    <w:rsid w:val="00342CA8"/>
    <w:rsid w:val="00355DC5"/>
    <w:rsid w:val="003660B6"/>
    <w:rsid w:val="00381A96"/>
    <w:rsid w:val="00381B5D"/>
    <w:rsid w:val="003A093F"/>
    <w:rsid w:val="003A1EA4"/>
    <w:rsid w:val="003B2226"/>
    <w:rsid w:val="003C0DE2"/>
    <w:rsid w:val="003C6A55"/>
    <w:rsid w:val="003D65EC"/>
    <w:rsid w:val="003E4668"/>
    <w:rsid w:val="003F69FB"/>
    <w:rsid w:val="00404BCE"/>
    <w:rsid w:val="0041763C"/>
    <w:rsid w:val="00422CDF"/>
    <w:rsid w:val="00444534"/>
    <w:rsid w:val="00444E28"/>
    <w:rsid w:val="00450F5E"/>
    <w:rsid w:val="0048743F"/>
    <w:rsid w:val="004912E9"/>
    <w:rsid w:val="004C4831"/>
    <w:rsid w:val="004C792B"/>
    <w:rsid w:val="004D24A0"/>
    <w:rsid w:val="004E7337"/>
    <w:rsid w:val="004E7A33"/>
    <w:rsid w:val="00500FED"/>
    <w:rsid w:val="005067DE"/>
    <w:rsid w:val="00511D34"/>
    <w:rsid w:val="00513D60"/>
    <w:rsid w:val="00520F52"/>
    <w:rsid w:val="005376B7"/>
    <w:rsid w:val="005425BB"/>
    <w:rsid w:val="00550C88"/>
    <w:rsid w:val="0055305C"/>
    <w:rsid w:val="00554D12"/>
    <w:rsid w:val="005553C5"/>
    <w:rsid w:val="00560B0E"/>
    <w:rsid w:val="00566CA2"/>
    <w:rsid w:val="005679C7"/>
    <w:rsid w:val="00571611"/>
    <w:rsid w:val="00597646"/>
    <w:rsid w:val="005A3DCA"/>
    <w:rsid w:val="005A6573"/>
    <w:rsid w:val="005B4813"/>
    <w:rsid w:val="005D0BCF"/>
    <w:rsid w:val="005E47A0"/>
    <w:rsid w:val="005E5CA7"/>
    <w:rsid w:val="005F3559"/>
    <w:rsid w:val="005F7392"/>
    <w:rsid w:val="006003C5"/>
    <w:rsid w:val="00613C1A"/>
    <w:rsid w:val="00635DAB"/>
    <w:rsid w:val="0065765A"/>
    <w:rsid w:val="006623F8"/>
    <w:rsid w:val="00664DF0"/>
    <w:rsid w:val="0067294F"/>
    <w:rsid w:val="00672C19"/>
    <w:rsid w:val="00675A35"/>
    <w:rsid w:val="00684EF5"/>
    <w:rsid w:val="00693D44"/>
    <w:rsid w:val="006A6462"/>
    <w:rsid w:val="006B316B"/>
    <w:rsid w:val="006C7CCB"/>
    <w:rsid w:val="006E5235"/>
    <w:rsid w:val="006F7056"/>
    <w:rsid w:val="007016BC"/>
    <w:rsid w:val="00721D2F"/>
    <w:rsid w:val="00721ECE"/>
    <w:rsid w:val="0072243F"/>
    <w:rsid w:val="007237FA"/>
    <w:rsid w:val="00726752"/>
    <w:rsid w:val="00731C73"/>
    <w:rsid w:val="00735B11"/>
    <w:rsid w:val="007557D2"/>
    <w:rsid w:val="00757599"/>
    <w:rsid w:val="00766A63"/>
    <w:rsid w:val="00771B1A"/>
    <w:rsid w:val="00776571"/>
    <w:rsid w:val="00780357"/>
    <w:rsid w:val="007820C5"/>
    <w:rsid w:val="00783D35"/>
    <w:rsid w:val="00786359"/>
    <w:rsid w:val="00796A29"/>
    <w:rsid w:val="007B79D4"/>
    <w:rsid w:val="007C7E3D"/>
    <w:rsid w:val="007D4109"/>
    <w:rsid w:val="007F1A9D"/>
    <w:rsid w:val="008002DF"/>
    <w:rsid w:val="00800657"/>
    <w:rsid w:val="00803966"/>
    <w:rsid w:val="00816A6C"/>
    <w:rsid w:val="00843424"/>
    <w:rsid w:val="00843BAB"/>
    <w:rsid w:val="00850B1F"/>
    <w:rsid w:val="00852414"/>
    <w:rsid w:val="0086539E"/>
    <w:rsid w:val="00870014"/>
    <w:rsid w:val="008805E5"/>
    <w:rsid w:val="0088322D"/>
    <w:rsid w:val="00895086"/>
    <w:rsid w:val="008A3EA7"/>
    <w:rsid w:val="008B0A3F"/>
    <w:rsid w:val="008C3901"/>
    <w:rsid w:val="008D13D8"/>
    <w:rsid w:val="008E7325"/>
    <w:rsid w:val="008F2DF1"/>
    <w:rsid w:val="008F5FC1"/>
    <w:rsid w:val="009036CC"/>
    <w:rsid w:val="0091213D"/>
    <w:rsid w:val="00915619"/>
    <w:rsid w:val="009208D7"/>
    <w:rsid w:val="009227D1"/>
    <w:rsid w:val="00925178"/>
    <w:rsid w:val="009268AE"/>
    <w:rsid w:val="009312AA"/>
    <w:rsid w:val="00932251"/>
    <w:rsid w:val="00934C5D"/>
    <w:rsid w:val="00945B0E"/>
    <w:rsid w:val="00955AEB"/>
    <w:rsid w:val="00961917"/>
    <w:rsid w:val="00970B02"/>
    <w:rsid w:val="00971F12"/>
    <w:rsid w:val="009762C0"/>
    <w:rsid w:val="009821AC"/>
    <w:rsid w:val="0099132E"/>
    <w:rsid w:val="00994E56"/>
    <w:rsid w:val="00997451"/>
    <w:rsid w:val="009A1BEE"/>
    <w:rsid w:val="009A351E"/>
    <w:rsid w:val="009B2CAD"/>
    <w:rsid w:val="009B4579"/>
    <w:rsid w:val="009B4EC0"/>
    <w:rsid w:val="009B4F74"/>
    <w:rsid w:val="009B6462"/>
    <w:rsid w:val="009F261A"/>
    <w:rsid w:val="00A052B4"/>
    <w:rsid w:val="00A07E8A"/>
    <w:rsid w:val="00A12482"/>
    <w:rsid w:val="00A417FA"/>
    <w:rsid w:val="00A4301F"/>
    <w:rsid w:val="00A629C0"/>
    <w:rsid w:val="00A63F78"/>
    <w:rsid w:val="00A92D9D"/>
    <w:rsid w:val="00A9305C"/>
    <w:rsid w:val="00AA2DFF"/>
    <w:rsid w:val="00AA517F"/>
    <w:rsid w:val="00AE3FC0"/>
    <w:rsid w:val="00AF1410"/>
    <w:rsid w:val="00B00672"/>
    <w:rsid w:val="00B01592"/>
    <w:rsid w:val="00B1732F"/>
    <w:rsid w:val="00B21B05"/>
    <w:rsid w:val="00B2682B"/>
    <w:rsid w:val="00B31994"/>
    <w:rsid w:val="00B32AD5"/>
    <w:rsid w:val="00B6087F"/>
    <w:rsid w:val="00B62813"/>
    <w:rsid w:val="00B67177"/>
    <w:rsid w:val="00B67DBF"/>
    <w:rsid w:val="00B70593"/>
    <w:rsid w:val="00B82E30"/>
    <w:rsid w:val="00B83BAA"/>
    <w:rsid w:val="00B93A3C"/>
    <w:rsid w:val="00B93C8C"/>
    <w:rsid w:val="00BB79A2"/>
    <w:rsid w:val="00BC181B"/>
    <w:rsid w:val="00BC6BF9"/>
    <w:rsid w:val="00BD5654"/>
    <w:rsid w:val="00BE0B5F"/>
    <w:rsid w:val="00BF218C"/>
    <w:rsid w:val="00BF415B"/>
    <w:rsid w:val="00C01BCF"/>
    <w:rsid w:val="00C0252C"/>
    <w:rsid w:val="00C154E8"/>
    <w:rsid w:val="00C24333"/>
    <w:rsid w:val="00C24653"/>
    <w:rsid w:val="00C265E5"/>
    <w:rsid w:val="00C30C65"/>
    <w:rsid w:val="00C52A5C"/>
    <w:rsid w:val="00C536D1"/>
    <w:rsid w:val="00C6570C"/>
    <w:rsid w:val="00C702F9"/>
    <w:rsid w:val="00C87CF7"/>
    <w:rsid w:val="00C956FF"/>
    <w:rsid w:val="00CA018F"/>
    <w:rsid w:val="00CA3F6F"/>
    <w:rsid w:val="00CC4B54"/>
    <w:rsid w:val="00CE350D"/>
    <w:rsid w:val="00D145DA"/>
    <w:rsid w:val="00D158EF"/>
    <w:rsid w:val="00D27680"/>
    <w:rsid w:val="00D276E9"/>
    <w:rsid w:val="00D92F97"/>
    <w:rsid w:val="00DA46E9"/>
    <w:rsid w:val="00DC0CAE"/>
    <w:rsid w:val="00DC339C"/>
    <w:rsid w:val="00DD7D55"/>
    <w:rsid w:val="00DE1F41"/>
    <w:rsid w:val="00DF0573"/>
    <w:rsid w:val="00E11C6E"/>
    <w:rsid w:val="00E14334"/>
    <w:rsid w:val="00E42085"/>
    <w:rsid w:val="00E42571"/>
    <w:rsid w:val="00E558B2"/>
    <w:rsid w:val="00E56D1C"/>
    <w:rsid w:val="00E63E5C"/>
    <w:rsid w:val="00E727A0"/>
    <w:rsid w:val="00E83C64"/>
    <w:rsid w:val="00E86186"/>
    <w:rsid w:val="00E919B6"/>
    <w:rsid w:val="00EA0588"/>
    <w:rsid w:val="00EA6565"/>
    <w:rsid w:val="00EB0177"/>
    <w:rsid w:val="00EB0FEE"/>
    <w:rsid w:val="00EC20B7"/>
    <w:rsid w:val="00ED472E"/>
    <w:rsid w:val="00EF5FBE"/>
    <w:rsid w:val="00F049F5"/>
    <w:rsid w:val="00F0514D"/>
    <w:rsid w:val="00F1129A"/>
    <w:rsid w:val="00F2218A"/>
    <w:rsid w:val="00F30483"/>
    <w:rsid w:val="00F37CD5"/>
    <w:rsid w:val="00F87D00"/>
    <w:rsid w:val="00F915B5"/>
    <w:rsid w:val="00FB02DB"/>
    <w:rsid w:val="00FC2AE8"/>
    <w:rsid w:val="00FD0D62"/>
    <w:rsid w:val="00FE0955"/>
    <w:rsid w:val="00FE0B0D"/>
    <w:rsid w:val="00FE31BF"/>
    <w:rsid w:val="00FE3E45"/>
    <w:rsid w:val="00FE7B30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D7ABA4"/>
  <w15:docId w15:val="{E6368782-0E56-46FD-9CC3-FFE62441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Рейтинговая оценка  (R)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484.3</c:v>
                </c:pt>
                <c:pt idx="1">
                  <c:v>494.7</c:v>
                </c:pt>
                <c:pt idx="2">
                  <c:v>487.7</c:v>
                </c:pt>
                <c:pt idx="3">
                  <c:v>481.2</c:v>
                </c:pt>
                <c:pt idx="4">
                  <c:v>427.7</c:v>
                </c:pt>
                <c:pt idx="5">
                  <c:v>373.4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EB-45D3-9E76-039834AE0A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среднего уровня качества финансового менеджмента ГРБС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Департамент труда и социального развития (ДТиСР)</c:v>
                </c:pt>
                <c:pt idx="1">
                  <c:v>Департамент образования АТМР (ДО)</c:v>
                </c:pt>
                <c:pt idx="2">
                  <c:v>Департамент финансов АТМР (ДФ)</c:v>
                </c:pt>
                <c:pt idx="3">
                  <c:v>Департамент культуры и молодежной политики АТМР (ДКиМП)</c:v>
                </c:pt>
                <c:pt idx="4">
                  <c:v>Администрация ТМР (АТМР)</c:v>
                </c:pt>
                <c:pt idx="5">
                  <c:v>Департамент муниципального имущества АТМР (ДМИ)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458.2</c:v>
                </c:pt>
                <c:pt idx="1">
                  <c:v>458.2</c:v>
                </c:pt>
                <c:pt idx="2">
                  <c:v>458.2</c:v>
                </c:pt>
                <c:pt idx="3">
                  <c:v>458.2</c:v>
                </c:pt>
                <c:pt idx="4">
                  <c:v>458.2</c:v>
                </c:pt>
                <c:pt idx="5">
                  <c:v>458.2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EB-45D3-9E76-039834AE0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11872"/>
        <c:axId val="58113408"/>
      </c:lineChart>
      <c:catAx>
        <c:axId val="58111872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nextTo"/>
        <c:crossAx val="58113408"/>
        <c:crosses val="autoZero"/>
        <c:auto val="1"/>
        <c:lblAlgn val="ctr"/>
        <c:lblOffset val="100"/>
        <c:noMultiLvlLbl val="0"/>
      </c:catAx>
      <c:valAx>
        <c:axId val="5811340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58111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0B0F-D90C-4504-AB8B-6159B1D6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ГембаруковаОВ</dc:creator>
  <cp:lastModifiedBy>ГембаруковаОВ</cp:lastModifiedBy>
  <cp:revision>8</cp:revision>
  <cp:lastPrinted>2023-04-27T06:57:00Z</cp:lastPrinted>
  <dcterms:created xsi:type="dcterms:W3CDTF">2023-04-25T13:53:00Z</dcterms:created>
  <dcterms:modified xsi:type="dcterms:W3CDTF">2023-04-27T08:05:00Z</dcterms:modified>
</cp:coreProperties>
</file>