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5C" w:rsidRPr="00A61551" w:rsidRDefault="0018165C" w:rsidP="00105E94">
      <w:pPr>
        <w:spacing w:line="240" w:lineRule="auto"/>
        <w:jc w:val="right"/>
        <w:rPr>
          <w:rFonts w:ascii="Times New Roman" w:hAnsi="Times New Roman" w:cs="Times New Roman"/>
        </w:rPr>
      </w:pPr>
      <w:r w:rsidRPr="00A615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1" name="Рисунок 1" descr="Безымянный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165C" w:rsidRPr="00A61551" w:rsidRDefault="0018165C" w:rsidP="00105E94">
      <w:pPr>
        <w:spacing w:line="240" w:lineRule="auto"/>
        <w:jc w:val="right"/>
        <w:rPr>
          <w:rFonts w:ascii="Times New Roman" w:hAnsi="Times New Roman" w:cs="Times New Roman"/>
        </w:rPr>
      </w:pPr>
    </w:p>
    <w:p w:rsidR="0018165C" w:rsidRPr="00A61551" w:rsidRDefault="0018165C" w:rsidP="0018165C">
      <w:pPr>
        <w:spacing w:line="240" w:lineRule="auto"/>
        <w:rPr>
          <w:rFonts w:ascii="Times New Roman" w:hAnsi="Times New Roman" w:cs="Times New Roman"/>
        </w:rPr>
      </w:pPr>
    </w:p>
    <w:p w:rsidR="0018165C" w:rsidRPr="00A61551" w:rsidRDefault="0018165C" w:rsidP="001816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551">
        <w:rPr>
          <w:rFonts w:ascii="Times New Roman" w:hAnsi="Times New Roman" w:cs="Times New Roman"/>
        </w:rPr>
        <w:tab/>
      </w:r>
      <w:r w:rsidRPr="00A61551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:rsidR="0018165C" w:rsidRPr="00A61551" w:rsidRDefault="0018165C" w:rsidP="0018165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551">
        <w:rPr>
          <w:rFonts w:ascii="Times New Roman" w:hAnsi="Times New Roman" w:cs="Times New Roman"/>
          <w:b/>
          <w:sz w:val="40"/>
          <w:szCs w:val="40"/>
        </w:rPr>
        <w:t xml:space="preserve">        ПОСТАНОВЛЕНИЕ</w:t>
      </w:r>
    </w:p>
    <w:p w:rsidR="0018165C" w:rsidRDefault="0018165C" w:rsidP="001816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65C" w:rsidRPr="000F0343" w:rsidRDefault="0018165C" w:rsidP="00181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0343">
        <w:rPr>
          <w:rFonts w:ascii="Times New Roman" w:hAnsi="Times New Roman" w:cs="Times New Roman"/>
          <w:sz w:val="28"/>
          <w:szCs w:val="28"/>
        </w:rPr>
        <w:t xml:space="preserve">от </w:t>
      </w:r>
      <w:r w:rsidR="0092615D">
        <w:rPr>
          <w:rFonts w:ascii="Times New Roman" w:hAnsi="Times New Roman" w:cs="Times New Roman"/>
          <w:sz w:val="28"/>
          <w:szCs w:val="28"/>
        </w:rPr>
        <w:t xml:space="preserve">19.01.2023 </w:t>
      </w:r>
      <w:r w:rsidRPr="000F0343">
        <w:rPr>
          <w:rFonts w:ascii="Times New Roman" w:hAnsi="Times New Roman" w:cs="Times New Roman"/>
          <w:sz w:val="28"/>
          <w:szCs w:val="28"/>
        </w:rPr>
        <w:t>№</w:t>
      </w:r>
      <w:r w:rsidR="0092615D">
        <w:rPr>
          <w:rFonts w:ascii="Times New Roman" w:hAnsi="Times New Roman" w:cs="Times New Roman"/>
          <w:sz w:val="28"/>
          <w:szCs w:val="28"/>
        </w:rPr>
        <w:t>25-п</w:t>
      </w:r>
    </w:p>
    <w:p w:rsidR="0018165C" w:rsidRPr="00A61551" w:rsidRDefault="0018165C" w:rsidP="00B46CBA">
      <w:pPr>
        <w:spacing w:line="240" w:lineRule="auto"/>
      </w:pPr>
      <w:r w:rsidRPr="00A6155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A61551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A61551">
        <w:rPr>
          <w:rFonts w:ascii="Times New Roman" w:hAnsi="Times New Roman" w:cs="Times New Roman"/>
          <w:b/>
          <w:sz w:val="28"/>
          <w:szCs w:val="28"/>
        </w:rPr>
        <w:t>утаев</w:t>
      </w:r>
    </w:p>
    <w:p w:rsidR="00F6481B" w:rsidRDefault="0018165C" w:rsidP="0096023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 утверждении</w:t>
      </w:r>
      <w:r w:rsid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E93A46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</w:t>
      </w:r>
      <w:r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олгосрочного</w:t>
      </w:r>
      <w:proofErr w:type="gramEnd"/>
    </w:p>
    <w:p w:rsidR="00F6481B" w:rsidRDefault="00F6481B" w:rsidP="0096023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</w:t>
      </w:r>
      <w:r w:rsidR="0018165C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юджетного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18165C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прогноза</w:t>
      </w:r>
      <w:r w:rsidR="008052DC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18165C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городского</w:t>
      </w:r>
    </w:p>
    <w:p w:rsidR="0018165C" w:rsidRPr="00F6481B" w:rsidRDefault="00F6481B" w:rsidP="00F648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</w:t>
      </w:r>
      <w:r w:rsidR="0018165C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оселения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966DB0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Тутаев до</w:t>
      </w:r>
      <w:r w:rsidR="00D67FBD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966DB0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202</w:t>
      </w:r>
      <w:r w:rsidR="00E240F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8</w:t>
      </w:r>
      <w:r w:rsidR="00966DB0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18165C" w:rsidRPr="0018165C" w:rsidRDefault="0018165C" w:rsidP="0096023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165C" w:rsidRPr="0018165C" w:rsidRDefault="0018165C" w:rsidP="00F71A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1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9" w:tooltip="&quot;Бюджетный кодекс Российской Федерации&quot; от 31.07.1998 N 145-ФЗ (ред. от 15.02.2016, с изм. от 30.03.2016){КонсультантПлюс}" w:history="1">
        <w:r w:rsidRPr="0018165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170.1</w:t>
        </w:r>
      </w:hyperlink>
      <w:r w:rsidRPr="00181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r w:rsidR="00966D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Администрации Тутаевского муниципального района от 18.08.2016 № 644-п «Об утверждении Порядка разработки и утверждения, период действия, а также требования к составу и содержанию долгосрочного бюджетного прогноза городского поселения Тутаев на долгосрочный период»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6591">
        <w:rPr>
          <w:rFonts w:ascii="Times New Roman" w:hAnsi="Times New Roman" w:cs="Times New Roman"/>
          <w:sz w:val="28"/>
          <w:szCs w:val="28"/>
        </w:rPr>
        <w:t xml:space="preserve"> </w:t>
      </w:r>
      <w:r w:rsidRPr="00181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Тутаевского муниципального района</w:t>
      </w:r>
    </w:p>
    <w:p w:rsidR="0018165C" w:rsidRPr="0018165C" w:rsidRDefault="0018165C" w:rsidP="009602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165C" w:rsidRPr="0018165C" w:rsidRDefault="0018165C" w:rsidP="00F71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1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ПОСТАНОВЛЯЕТ</w:t>
      </w:r>
      <w:r w:rsidR="00966DB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8165C" w:rsidRPr="0018165C" w:rsidRDefault="0018165C" w:rsidP="00B96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165C" w:rsidRDefault="0018165C" w:rsidP="0096023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1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</w:t>
      </w:r>
      <w:r w:rsidR="00F648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966D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олгосрочный </w:t>
      </w:r>
      <w:r w:rsidRPr="00181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</w:t>
      </w:r>
      <w:r w:rsidR="00966D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ый </w:t>
      </w:r>
      <w:r w:rsidRPr="00181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прогноз городского поселения Тутаев </w:t>
      </w:r>
      <w:r w:rsidR="00966D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 202</w:t>
      </w:r>
      <w:r w:rsidR="00E240F6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966D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  <w:r w:rsidR="00C57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</w:t>
      </w:r>
      <w:r w:rsidRPr="00181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052DC" w:rsidRDefault="008052DC" w:rsidP="0096023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8052DC" w:rsidRDefault="008052DC" w:rsidP="00F6481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51E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BD051E" w:rsidRPr="00BD05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648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BD051E" w:rsidRPr="00BD05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остановление Администрации Тутаевского муниципального района от 0</w:t>
      </w:r>
      <w:r w:rsidR="00E240F6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BD051E" w:rsidRPr="00BD051E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E240F6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3.2020</w:t>
      </w:r>
      <w:r w:rsidR="00BD051E" w:rsidRPr="00BD05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</w:t>
      </w:r>
      <w:r w:rsidR="00E240F6">
        <w:rPr>
          <w:rFonts w:ascii="Times New Roman" w:eastAsiaTheme="minorEastAsia" w:hAnsi="Times New Roman" w:cs="Times New Roman"/>
          <w:sz w:val="28"/>
          <w:szCs w:val="28"/>
          <w:lang w:eastAsia="ru-RU"/>
        </w:rPr>
        <w:t>128</w:t>
      </w:r>
      <w:r w:rsidR="00BD051E" w:rsidRPr="00BD051E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BD05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 «Об утверждении долгосрочного бюджетного прогноза городского поселения Тутаев до 202</w:t>
      </w:r>
      <w:r w:rsidR="00E240F6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BD05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года»</w:t>
      </w:r>
      <w:r w:rsidR="00F6481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D051E" w:rsidRDefault="00BD051E" w:rsidP="00F6481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F648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остановление Администрации Тутаевского муниципального района от </w:t>
      </w:r>
      <w:r w:rsidR="00E240F6">
        <w:rPr>
          <w:rFonts w:ascii="Times New Roman" w:eastAsiaTheme="minorEastAsia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E240F6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.20</w:t>
      </w:r>
      <w:r w:rsidR="00E240F6">
        <w:rPr>
          <w:rFonts w:ascii="Times New Roman" w:eastAsiaTheme="minorEastAsia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№1</w:t>
      </w:r>
      <w:r w:rsidR="00E240F6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-п «О внесении изменений в постановление Администрации Тутаевского муниципального района</w:t>
      </w:r>
      <w:r w:rsidRPr="00BD05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</w:t>
      </w:r>
      <w:r w:rsidR="00E240F6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BD051E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E240F6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BD051E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</w:t>
      </w:r>
      <w:r w:rsidR="00E240F6">
        <w:rPr>
          <w:rFonts w:ascii="Times New Roman" w:eastAsiaTheme="minorEastAsia" w:hAnsi="Times New Roman" w:cs="Times New Roman"/>
          <w:sz w:val="28"/>
          <w:szCs w:val="28"/>
          <w:lang w:eastAsia="ru-RU"/>
        </w:rPr>
        <w:t>20 №128</w:t>
      </w:r>
      <w:r w:rsidRPr="00BD051E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 «Об утверждении долгосрочного бюджетного прогноза городского поселения Тутаев до 202</w:t>
      </w:r>
      <w:r w:rsidR="00E240F6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года»</w:t>
      </w:r>
      <w:r w:rsidR="00F6481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D051E" w:rsidRPr="00BD051E" w:rsidRDefault="00BD051E" w:rsidP="00F6481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F648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9602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остановление Администрации Тутаевского муниципального района от </w:t>
      </w:r>
      <w:r w:rsidR="00E240F6">
        <w:rPr>
          <w:rFonts w:ascii="Times New Roman" w:eastAsiaTheme="minorEastAsia" w:hAnsi="Times New Roman" w:cs="Times New Roman"/>
          <w:sz w:val="28"/>
          <w:szCs w:val="28"/>
          <w:lang w:eastAsia="ru-RU"/>
        </w:rPr>
        <w:t>02</w:t>
      </w:r>
      <w:r w:rsidR="00960235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E240F6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960235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</w:t>
      </w:r>
      <w:r w:rsidR="00E240F6">
        <w:rPr>
          <w:rFonts w:ascii="Times New Roman" w:eastAsiaTheme="minorEastAsia" w:hAnsi="Times New Roman" w:cs="Times New Roman"/>
          <w:sz w:val="28"/>
          <w:szCs w:val="28"/>
          <w:lang w:eastAsia="ru-RU"/>
        </w:rPr>
        <w:t>22 №67</w:t>
      </w:r>
      <w:r w:rsidR="00960235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 «О внесении изменений в постановление Администрации Тутаевского муниципального района</w:t>
      </w:r>
      <w:r w:rsidR="00E240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02</w:t>
      </w:r>
      <w:r w:rsidR="00960235" w:rsidRPr="00BD051E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E240F6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960235" w:rsidRPr="00BD051E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</w:t>
      </w:r>
      <w:r w:rsidR="00E240F6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960235" w:rsidRPr="00BD05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</w:t>
      </w:r>
      <w:r w:rsidR="00E240F6">
        <w:rPr>
          <w:rFonts w:ascii="Times New Roman" w:eastAsiaTheme="minorEastAsia" w:hAnsi="Times New Roman" w:cs="Times New Roman"/>
          <w:sz w:val="28"/>
          <w:szCs w:val="28"/>
          <w:lang w:eastAsia="ru-RU"/>
        </w:rPr>
        <w:t>128</w:t>
      </w:r>
      <w:r w:rsidR="00960235" w:rsidRPr="00BD051E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602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 «Об утверждении долгосрочного бюджетного прогноза городского поселения </w:t>
      </w:r>
      <w:r w:rsidR="0096023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Тутаев до 202</w:t>
      </w:r>
      <w:r w:rsidR="00E240F6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9602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года».</w:t>
      </w:r>
    </w:p>
    <w:p w:rsidR="0018165C" w:rsidRPr="0018165C" w:rsidRDefault="0018165C" w:rsidP="0096023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165C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18165C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возложить  на </w:t>
      </w:r>
      <w:r w:rsidR="00C57F39">
        <w:rPr>
          <w:rFonts w:ascii="Times New Roman" w:hAnsi="Times New Roman" w:cs="Times New Roman"/>
          <w:sz w:val="28"/>
          <w:szCs w:val="28"/>
        </w:rPr>
        <w:t xml:space="preserve">директора департамента финансов администрации Тутаевского муниципального района </w:t>
      </w:r>
      <w:proofErr w:type="spellStart"/>
      <w:r w:rsidR="00295CB1">
        <w:rPr>
          <w:rFonts w:ascii="Times New Roman" w:hAnsi="Times New Roman" w:cs="Times New Roman"/>
          <w:sz w:val="28"/>
          <w:szCs w:val="28"/>
        </w:rPr>
        <w:t>Елаеву</w:t>
      </w:r>
      <w:proofErr w:type="spellEnd"/>
      <w:r w:rsidR="00F12659">
        <w:rPr>
          <w:rFonts w:ascii="Times New Roman" w:hAnsi="Times New Roman" w:cs="Times New Roman"/>
          <w:sz w:val="28"/>
          <w:szCs w:val="28"/>
        </w:rPr>
        <w:t xml:space="preserve"> </w:t>
      </w:r>
      <w:r w:rsidR="00295CB1">
        <w:rPr>
          <w:rFonts w:ascii="Times New Roman" w:hAnsi="Times New Roman" w:cs="Times New Roman"/>
          <w:sz w:val="28"/>
          <w:szCs w:val="28"/>
        </w:rPr>
        <w:t>М</w:t>
      </w:r>
      <w:r w:rsidR="00F12659">
        <w:rPr>
          <w:rFonts w:ascii="Times New Roman" w:hAnsi="Times New Roman" w:cs="Times New Roman"/>
          <w:sz w:val="28"/>
          <w:szCs w:val="28"/>
        </w:rPr>
        <w:t>.В.</w:t>
      </w:r>
    </w:p>
    <w:p w:rsidR="0018165C" w:rsidRPr="00B46CBA" w:rsidRDefault="0018165C" w:rsidP="0096023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CBA">
        <w:rPr>
          <w:rFonts w:ascii="Times New Roman" w:hAnsi="Times New Roman" w:cs="Times New Roman"/>
          <w:sz w:val="28"/>
          <w:szCs w:val="28"/>
        </w:rPr>
        <w:t xml:space="preserve"> Настоящее  постановление  вступает в силу со дня </w:t>
      </w:r>
      <w:r w:rsidR="00B46CBA" w:rsidRPr="00B46CBA">
        <w:rPr>
          <w:rFonts w:ascii="Times New Roman" w:hAnsi="Times New Roman" w:cs="Times New Roman"/>
          <w:sz w:val="28"/>
          <w:szCs w:val="28"/>
        </w:rPr>
        <w:t xml:space="preserve">его </w:t>
      </w:r>
      <w:r w:rsidRPr="00B46CBA">
        <w:rPr>
          <w:rFonts w:ascii="Times New Roman" w:hAnsi="Times New Roman" w:cs="Times New Roman"/>
          <w:sz w:val="28"/>
          <w:szCs w:val="28"/>
        </w:rPr>
        <w:t>подписания.</w:t>
      </w:r>
    </w:p>
    <w:p w:rsidR="00B46CBA" w:rsidRDefault="00B46CBA" w:rsidP="0096023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F39" w:rsidRDefault="00C57F39" w:rsidP="0096023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CB1" w:rsidRPr="00295CB1" w:rsidRDefault="00295CB1" w:rsidP="00295C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B1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295CB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95CB1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C57F39" w:rsidRDefault="00295CB1" w:rsidP="00295C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B1">
        <w:rPr>
          <w:rFonts w:ascii="Times New Roman" w:hAnsi="Times New Roman" w:cs="Times New Roman"/>
          <w:sz w:val="28"/>
          <w:szCs w:val="28"/>
        </w:rPr>
        <w:t xml:space="preserve">Главы Тутаевского муниципального района                                     </w:t>
      </w:r>
      <w:proofErr w:type="spellStart"/>
      <w:r w:rsidRPr="00295CB1">
        <w:rPr>
          <w:rFonts w:ascii="Times New Roman" w:hAnsi="Times New Roman" w:cs="Times New Roman"/>
          <w:sz w:val="28"/>
          <w:szCs w:val="28"/>
        </w:rPr>
        <w:t>О.В.Низова</w:t>
      </w:r>
      <w:proofErr w:type="spellEnd"/>
    </w:p>
    <w:p w:rsidR="00C57F39" w:rsidRDefault="00C57F39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F39" w:rsidRDefault="00C57F39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82C" w:rsidRDefault="00B9682C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82C" w:rsidRDefault="00B9682C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82C" w:rsidRDefault="00B9682C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CB1" w:rsidRDefault="00295CB1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CB1" w:rsidRDefault="00295CB1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15D" w:rsidRPr="001D331A" w:rsidRDefault="0092615D" w:rsidP="009261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331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2615D" w:rsidRPr="001D331A" w:rsidRDefault="0092615D" w:rsidP="009261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33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2615D" w:rsidRPr="001D331A" w:rsidRDefault="0092615D" w:rsidP="009261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33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Тутаевского муниципального района </w:t>
      </w:r>
    </w:p>
    <w:p w:rsidR="0092615D" w:rsidRPr="001D331A" w:rsidRDefault="0092615D" w:rsidP="009261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33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19.01.2023</w:t>
      </w:r>
      <w:r w:rsidRPr="001D33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25-п</w:t>
      </w:r>
      <w:bookmarkStart w:id="0" w:name="_GoBack"/>
      <w:bookmarkEnd w:id="0"/>
    </w:p>
    <w:p w:rsidR="0092615D" w:rsidRPr="001D331A" w:rsidRDefault="0092615D" w:rsidP="009261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615D" w:rsidRPr="001D331A" w:rsidRDefault="0092615D" w:rsidP="00926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615D" w:rsidRPr="006479CB" w:rsidRDefault="0092615D" w:rsidP="00926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479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Долгосрочный бюджетный прогноз городского поселения Тутаев до 2028 года</w:t>
      </w:r>
    </w:p>
    <w:p w:rsidR="0092615D" w:rsidRPr="006479CB" w:rsidRDefault="0092615D" w:rsidP="00926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615D" w:rsidRPr="006479CB" w:rsidRDefault="0092615D" w:rsidP="00926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479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Долгосрочный бюджетный прогноз городского поселения Тутаев до 2028 года (далее – бюджетный прогноз) разработан в условиях налогового и бюджетного законодательства, действующего на момент его составления, в соответствии с требованиями статьи 170.1 Бюджетного кодекса Российской Федерации и на основании постановления Администрации Тутаевского муниципального района от 18.08.2016 № 644-п «Об утверждении Порядка разработки и утверждения, период действия, а также требования к составу и содержанию</w:t>
      </w:r>
      <w:proofErr w:type="gramEnd"/>
      <w:r w:rsidRPr="006479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долгосрочного бюджетного прогноза городского поселения Тутаев на долгосрочный период». </w:t>
      </w:r>
    </w:p>
    <w:p w:rsidR="0092615D" w:rsidRPr="00005871" w:rsidRDefault="0092615D" w:rsidP="00926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5871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Целью долгосрочного бюджетного планирования является обеспечение предсказуемости динамики доходов и расходов бюджета городского поселения Тутаев (далее  - бюджет поселения), что позволяет оценивать долгосрочные тенденции изменений объема доходов и расходов, а также вырабатывать на их основе соответствующие меры, направленные на повышение устойчивости и эффективности функционирования бюджетной системы городского поселения.</w:t>
      </w:r>
    </w:p>
    <w:p w:rsidR="0092615D" w:rsidRPr="00005871" w:rsidRDefault="0092615D" w:rsidP="00926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58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городского поселения Тутаев (далее – городское поселение).</w:t>
      </w:r>
    </w:p>
    <w:p w:rsidR="0092615D" w:rsidRPr="00005871" w:rsidRDefault="0092615D" w:rsidP="00926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58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Бюджетный прогноз разработан на 6 лет (2023-2028 годы) на основе прогноза социально-экономического развития городского поселения Тутаев на долгосрочный период с учетом основных направлений бюджетной и налоговой политики городского поселения Тутаев.</w:t>
      </w:r>
    </w:p>
    <w:p w:rsidR="0092615D" w:rsidRPr="00005871" w:rsidRDefault="0092615D" w:rsidP="00926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58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Бюджетная </w:t>
      </w:r>
      <w:proofErr w:type="gramStart"/>
      <w:r w:rsidRPr="000058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политика на</w:t>
      </w:r>
      <w:proofErr w:type="gramEnd"/>
      <w:r w:rsidRPr="000058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городского поселения.</w:t>
      </w:r>
    </w:p>
    <w:p w:rsidR="0092615D" w:rsidRPr="00005871" w:rsidRDefault="0092615D" w:rsidP="00926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58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долгосрочный период основными направлениями работы должны стать мероприятия, обеспечивающие бюджетную устойчивость и сбалансированность бюджета городского поселения Тутаев.</w:t>
      </w:r>
    </w:p>
    <w:p w:rsidR="0092615D" w:rsidRPr="00005871" w:rsidRDefault="0092615D" w:rsidP="00926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58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формировании и реализации бюджетной </w:t>
      </w:r>
      <w:proofErr w:type="gramStart"/>
      <w:r w:rsidRPr="000058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политики на</w:t>
      </w:r>
      <w:proofErr w:type="gramEnd"/>
      <w:r w:rsidRPr="000058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долгосрочный период необходимо исходить из решения следующих основных задач:</w:t>
      </w:r>
    </w:p>
    <w:p w:rsidR="0092615D" w:rsidRPr="00005871" w:rsidRDefault="0092615D" w:rsidP="00926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5871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обеспечение взаимного соответствия бюджетного прогноза другим документам стратегического планирования, в первую очередь прогнозу социально-экономического развития на долгосрочный период;</w:t>
      </w:r>
    </w:p>
    <w:p w:rsidR="0092615D" w:rsidRPr="00005871" w:rsidRDefault="0092615D" w:rsidP="00926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5871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разработка достоверных прогнозов основных показателей бюджета городского поселения, формирование оптимальной структуры расходов бюджета, ориентированной на содействие социальному и экономическому развитию городского поселения;</w:t>
      </w:r>
    </w:p>
    <w:p w:rsidR="0092615D" w:rsidRPr="00005871" w:rsidRDefault="0092615D" w:rsidP="00926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58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осуществление  взвешенной долговой политики, направленной </w:t>
      </w:r>
      <w:proofErr w:type="gramStart"/>
      <w:r w:rsidRPr="000058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005871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92615D" w:rsidRPr="00005871" w:rsidRDefault="0092615D" w:rsidP="00926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587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сдерживание роста муниципального долга городского поселения Тутаев;</w:t>
      </w:r>
    </w:p>
    <w:p w:rsidR="0092615D" w:rsidRPr="0043360C" w:rsidRDefault="0092615D" w:rsidP="00926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58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планирование и осуществление муниципальных заимствований исходя из </w:t>
      </w:r>
      <w:r w:rsidRPr="004336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необходимости безусловного исполнения расходных и долговых обязательств городского поселения Тутаев;</w:t>
      </w:r>
    </w:p>
    <w:p w:rsidR="0092615D" w:rsidRPr="0043360C" w:rsidRDefault="0092615D" w:rsidP="00926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36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минимизацию расходов на обслуживание долговых обязательств;</w:t>
      </w:r>
    </w:p>
    <w:p w:rsidR="0092615D" w:rsidRPr="0043360C" w:rsidRDefault="0092615D" w:rsidP="00926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36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повышение эффективности бюджетных расходов, формирование бюджетных </w:t>
      </w:r>
      <w:r w:rsidRPr="0043360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параметров исходя из четкой </w:t>
      </w:r>
      <w:proofErr w:type="spellStart"/>
      <w:r w:rsidRPr="004336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приоритизации</w:t>
      </w:r>
      <w:proofErr w:type="spellEnd"/>
      <w:r w:rsidRPr="004336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необходимости безусловного исполнения действующих расходных обязательств, в том числе с учетом их оптимизации и эффективности исполнения. Необходимо осуществлять взвешенный подход к принятию новых расходных обязательств и сокращать неэффективные бюджетные расходы.</w:t>
      </w:r>
    </w:p>
    <w:p w:rsidR="0092615D" w:rsidRPr="0043360C" w:rsidRDefault="0092615D" w:rsidP="00926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36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исполнении бюджета поселения необходимо обеспечить максимальную экономию бюджетных средств за счет их рационального использования;</w:t>
      </w:r>
    </w:p>
    <w:p w:rsidR="0092615D" w:rsidRPr="0043360C" w:rsidRDefault="0092615D" w:rsidP="00926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360C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осуществление мероприятий, направленных на повышение эффективности социально-экономического развития городского поселения Тутаев.</w:t>
      </w:r>
    </w:p>
    <w:p w:rsidR="0092615D" w:rsidRPr="0043360C" w:rsidRDefault="0092615D" w:rsidP="00926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36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Мероприятия, реализуемые в рамках муниципальных программ городского поселения  (далее - муниципальные программы), должны иметь надежное финансовое обеспечение. Должны быть определены объемы финансовых ресурсов, необходимые для достижения конкретных целей и количественно определенных результатов, при обеспечении сбалансированности бюджета поселения в долгосрочном периоде. </w:t>
      </w:r>
    </w:p>
    <w:p w:rsidR="0092615D" w:rsidRPr="0043360C" w:rsidRDefault="0092615D" w:rsidP="00926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360C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обеспечение открытости и прозрачности муниципальных финансов городского поселения, в том числе за счет публикации «Бюджета для граждан» к проекту решения о бюджете, а также к решению об исполнении бюджета городского поселения.</w:t>
      </w:r>
    </w:p>
    <w:p w:rsidR="0092615D" w:rsidRPr="0043360C" w:rsidRDefault="0092615D" w:rsidP="00926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36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Бюджетная политика по формированию доходов бюджета поселения должна обеспечить достижение основной цели – формирование бюджетных доходов в объемах, необходимых для исполнения расходных обязательств, при поддержании благоприятных условий для экономического роста и притока инвестиций.</w:t>
      </w:r>
    </w:p>
    <w:p w:rsidR="0092615D" w:rsidRPr="0043360C" w:rsidRDefault="0092615D" w:rsidP="00926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36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целом долгосрочная бюджетная политика по формированию доходов бюджета будет направлена на укрепление и развитие собственного налогового потенциала, повышение собираемости налогов и сборов, и выстраивание с учетом изменений налогового и бюджетного законодательства Российской Федерации, Ярославской области и муниципальных правовых актов, которые окажут влияние на формирование доходной части бюджета городского поселения.</w:t>
      </w:r>
    </w:p>
    <w:p w:rsidR="0092615D" w:rsidRPr="0043360C" w:rsidRDefault="0092615D" w:rsidP="00926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36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период 2023-2025 годов параметры бюджетного прогноза сформированы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Pr="004336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оответствии с</w:t>
      </w:r>
      <w:r w:rsidRPr="004336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</w:t>
      </w:r>
      <w:r w:rsidRPr="004336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городского поселения Тутаев на 2023 год и на плановый период 2024–2025 годов. </w:t>
      </w:r>
    </w:p>
    <w:p w:rsidR="0092615D" w:rsidRDefault="0092615D" w:rsidP="00926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w:anchor="P89" w:history="1">
        <w:r w:rsidRPr="0043360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Прогноз</w:t>
        </w:r>
      </w:hyperlink>
      <w:r w:rsidRPr="004336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основных характеристик бюджета поселения представлен в Таблице 1 к бюджетному прогнозу.</w:t>
      </w:r>
    </w:p>
    <w:p w:rsidR="0092615D" w:rsidRPr="0043360C" w:rsidRDefault="0092615D" w:rsidP="00926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615D" w:rsidRPr="0043360C" w:rsidRDefault="0092615D" w:rsidP="009261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360C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Таблица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16"/>
        <w:gridCol w:w="944"/>
        <w:gridCol w:w="867"/>
        <w:gridCol w:w="990"/>
        <w:gridCol w:w="951"/>
        <w:gridCol w:w="951"/>
        <w:gridCol w:w="951"/>
        <w:gridCol w:w="951"/>
        <w:gridCol w:w="949"/>
      </w:tblGrid>
      <w:tr w:rsidR="0092615D" w:rsidRPr="00D235DC" w:rsidTr="00244B7B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ПРОГНОЗ ОСНОВНЫХ ХАРАКТЕРИСТИК БЮДЖЕТА ГОРОДСКОГО ПОСЕЛЕНИЯ ТУТАЕВ</w:t>
            </w:r>
          </w:p>
        </w:tc>
      </w:tr>
      <w:tr w:rsidR="0092615D" w:rsidRPr="00D235DC" w:rsidTr="00244B7B">
        <w:trPr>
          <w:trHeight w:val="30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5D" w:rsidRPr="00D235DC" w:rsidRDefault="0092615D" w:rsidP="00244B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5D" w:rsidRPr="00D235DC" w:rsidRDefault="0092615D" w:rsidP="00244B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5D" w:rsidRPr="00D235DC" w:rsidRDefault="0092615D" w:rsidP="00244B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5D" w:rsidRPr="00D235DC" w:rsidRDefault="0092615D" w:rsidP="00244B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5D" w:rsidRPr="00D235DC" w:rsidRDefault="0092615D" w:rsidP="00244B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5D" w:rsidRPr="00D235DC" w:rsidRDefault="0092615D" w:rsidP="00244B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5D" w:rsidRPr="00D235DC" w:rsidRDefault="0092615D" w:rsidP="00244B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5D" w:rsidRPr="00D235DC" w:rsidRDefault="0092615D" w:rsidP="00244B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5D" w:rsidRPr="00D235DC" w:rsidRDefault="0092615D" w:rsidP="0024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235DC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тыс. рублей</w:t>
            </w:r>
          </w:p>
        </w:tc>
      </w:tr>
      <w:tr w:rsidR="0092615D" w:rsidRPr="00D235DC" w:rsidTr="00244B7B">
        <w:trPr>
          <w:trHeight w:val="630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Отчетный 20</w:t>
            </w:r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21</w:t>
            </w:r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 (факт)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Текущий 20</w:t>
            </w:r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22</w:t>
            </w:r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 (план)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Очередной 202</w:t>
            </w:r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3</w:t>
            </w:r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 (прогноз)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</w:t>
            </w:r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4</w:t>
            </w:r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 (прогноз)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</w:t>
            </w:r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5</w:t>
            </w:r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 (прогноз)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</w:t>
            </w:r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6</w:t>
            </w:r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 (прогноз)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</w:t>
            </w:r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7</w:t>
            </w:r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 (прогноз)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</w:t>
            </w:r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8</w:t>
            </w:r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 (прогноз)</w:t>
            </w:r>
          </w:p>
        </w:tc>
      </w:tr>
      <w:tr w:rsidR="0092615D" w:rsidRPr="00D235DC" w:rsidTr="00244B7B">
        <w:trPr>
          <w:trHeight w:val="545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Доходы бюджета городского поселения Тутаев, в </w:t>
            </w:r>
            <w:proofErr w:type="spellStart"/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т.ч</w:t>
            </w:r>
            <w:proofErr w:type="spellEnd"/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396 272,59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489 282,47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162 494,00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130 227,00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134 660,00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140 000,00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142 000,00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145 000,00</w:t>
            </w:r>
          </w:p>
        </w:tc>
      </w:tr>
      <w:tr w:rsidR="0092615D" w:rsidRPr="00D235DC" w:rsidTr="00244B7B">
        <w:trPr>
          <w:trHeight w:val="191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налоговые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104 573</w:t>
            </w:r>
            <w:r w:rsidRPr="00D235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Pr="00D235D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35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112 784,00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115 305,00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118 877,00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125 110,00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130 000,00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135 000,00</w:t>
            </w:r>
          </w:p>
        </w:tc>
      </w:tr>
      <w:tr w:rsidR="0092615D" w:rsidRPr="00D235DC" w:rsidTr="00244B7B">
        <w:trPr>
          <w:trHeight w:val="47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неналоговые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19 514,83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22 585,00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15 300,00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11 350,00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9 550,00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10 000,00</w:t>
            </w:r>
          </w:p>
        </w:tc>
      </w:tr>
      <w:tr w:rsidR="0092615D" w:rsidRPr="00D235DC" w:rsidTr="00244B7B">
        <w:trPr>
          <w:trHeight w:val="47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безвозмездные поступления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272 184,41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353 913,47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31 889,00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2615D" w:rsidRPr="00D235DC" w:rsidTr="00244B7B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Расходы бюджета городского поселения Тутаев, в том числе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431 109,92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FF" w:themeColor="background1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507 954,34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162 494,00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130 227,00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134 660,00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140 000,00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142 000,00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145 000,00</w:t>
            </w:r>
          </w:p>
        </w:tc>
      </w:tr>
      <w:tr w:rsidR="0092615D" w:rsidRPr="00D235DC" w:rsidTr="00244B7B">
        <w:trPr>
          <w:trHeight w:val="47"/>
        </w:trPr>
        <w:tc>
          <w:tcPr>
            <w:tcW w:w="10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обслуживание муниципального долга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139,16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FF" w:themeColor="background1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228,54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691,50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2615D" w:rsidRPr="00D235DC" w:rsidTr="00244B7B">
        <w:trPr>
          <w:trHeight w:val="47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Дефицит/профицит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-34 837,33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FF" w:themeColor="background1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-18 671,87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0,00</w:t>
            </w:r>
          </w:p>
        </w:tc>
      </w:tr>
      <w:tr w:rsidR="0092615D" w:rsidRPr="00D235DC" w:rsidTr="00244B7B">
        <w:trPr>
          <w:trHeight w:val="45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Муниципальный долг на первое января очередного года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15 000,00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FF" w:themeColor="background1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18 000,00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18 000,000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18 000,00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:rsidR="0092615D" w:rsidRDefault="0092615D" w:rsidP="00926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92615D" w:rsidRDefault="0092615D" w:rsidP="00926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92615D" w:rsidRDefault="0092615D" w:rsidP="00926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w:anchor="P245" w:history="1">
        <w:r w:rsidRPr="0076537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Показатели</w:t>
        </w:r>
      </w:hyperlink>
      <w:r w:rsidRPr="007653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финансового обеспечения действующих муниципальных программ городского поселения  на период их действия представлены </w:t>
      </w:r>
      <w:proofErr w:type="gramStart"/>
      <w:r w:rsidRPr="007653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7653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Таблица 2 к бюджетному прогнозу.</w:t>
      </w:r>
    </w:p>
    <w:p w:rsidR="0092615D" w:rsidRPr="00765375" w:rsidRDefault="0092615D" w:rsidP="00926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615D" w:rsidRPr="00765375" w:rsidRDefault="0092615D" w:rsidP="0092615D">
      <w:pPr>
        <w:jc w:val="right"/>
        <w:rPr>
          <w:rFonts w:ascii="Times New Roman" w:hAnsi="Times New Roman" w:cs="Times New Roman"/>
          <w:sz w:val="20"/>
          <w:szCs w:val="20"/>
        </w:rPr>
      </w:pPr>
      <w:r w:rsidRPr="00765375">
        <w:rPr>
          <w:rFonts w:ascii="Times New Roman" w:hAnsi="Times New Roman" w:cs="Times New Roman"/>
          <w:sz w:val="20"/>
          <w:szCs w:val="20"/>
        </w:rPr>
        <w:t>Таблица  2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8"/>
        <w:gridCol w:w="2222"/>
        <w:gridCol w:w="1154"/>
        <w:gridCol w:w="1133"/>
        <w:gridCol w:w="1133"/>
        <w:gridCol w:w="1133"/>
        <w:gridCol w:w="1133"/>
        <w:gridCol w:w="1124"/>
      </w:tblGrid>
      <w:tr w:rsidR="0092615D" w:rsidRPr="00D235DC" w:rsidTr="00244B7B">
        <w:trPr>
          <w:trHeight w:val="289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ФИНАНСОВОГО ОБЕСПЕЧЕНИЯ МУНИЦИПАЛЬНЫХ ПРОГРАММ ГОРОДСКОГО ПОСЕЛЕНИЯ ТУТАЕВ</w:t>
            </w:r>
          </w:p>
          <w:p w:rsidR="0092615D" w:rsidRPr="00D235DC" w:rsidRDefault="0092615D" w:rsidP="0024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5DC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тыс. рублей</w:t>
            </w:r>
          </w:p>
        </w:tc>
      </w:tr>
      <w:tr w:rsidR="0092615D" w:rsidRPr="00D235DC" w:rsidTr="00244B7B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2615D" w:rsidRPr="00D235DC" w:rsidTr="00244B7B">
        <w:trPr>
          <w:trHeight w:val="497"/>
        </w:trPr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1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5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Расходы бюджета городского поселения Тутаев на финансовое обеспечение реализации</w:t>
            </w:r>
            <w:r w:rsidRPr="00D235D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br/>
              <w:t>муниципальных программ городского поселения Тутаев</w:t>
            </w:r>
          </w:p>
        </w:tc>
      </w:tr>
      <w:tr w:rsidR="0092615D" w:rsidRPr="00D235DC" w:rsidTr="00244B7B">
        <w:trPr>
          <w:trHeight w:val="42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Очередной 202</w:t>
            </w:r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3</w:t>
            </w:r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 (прогноз)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</w:t>
            </w:r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4</w:t>
            </w:r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 (прогноз)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</w:t>
            </w:r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5</w:t>
            </w:r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 (прогноз)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</w:t>
            </w:r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6</w:t>
            </w:r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 (прогноз)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</w:t>
            </w:r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7</w:t>
            </w:r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 (прогноз)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</w:t>
            </w:r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8</w:t>
            </w:r>
            <w:r w:rsidRPr="00D235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 (прогноз)</w:t>
            </w:r>
          </w:p>
        </w:tc>
      </w:tr>
      <w:tr w:rsidR="0092615D" w:rsidRPr="00D235DC" w:rsidTr="00244B7B">
        <w:trPr>
          <w:trHeight w:val="67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«Перспективное развитие и формирование городской среды городского поселения Тутаев»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62 704,50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45 300,00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46 000,00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46 000,00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92615D" w:rsidRPr="00D235DC" w:rsidTr="00244B7B">
        <w:trPr>
          <w:trHeight w:val="41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«Содержание городского хозяйства городского поселения Тутаев»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44 497,26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40 992,08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39 649,08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40 000,00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42 000,00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</w:tr>
      <w:tr w:rsidR="0092615D" w:rsidRPr="00D235DC" w:rsidTr="00244B7B">
        <w:trPr>
          <w:trHeight w:val="889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«Обеспечение доступным и комфортным жильем населения городского поселения Тутаев»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1 361,83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2615D" w:rsidRPr="00D235DC" w:rsidTr="00244B7B">
        <w:trPr>
          <w:trHeight w:val="15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D" w:rsidRPr="00D235DC" w:rsidRDefault="0092615D" w:rsidP="0024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108 563,59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86 292,08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85 649,08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86 000,00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90 000,00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D" w:rsidRPr="00D235DC" w:rsidRDefault="0092615D" w:rsidP="0024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35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95 000,00</w:t>
            </w:r>
          </w:p>
        </w:tc>
      </w:tr>
    </w:tbl>
    <w:p w:rsidR="0092615D" w:rsidRPr="006479CB" w:rsidRDefault="0092615D" w:rsidP="0092615D">
      <w:pPr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92615D" w:rsidRPr="006479CB" w:rsidRDefault="0092615D" w:rsidP="0092615D">
      <w:pPr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92615D" w:rsidRPr="001D1ABA" w:rsidRDefault="0092615D" w:rsidP="0092615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1A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Управляющий делами Администрации ТМР                                                 </w:t>
      </w:r>
      <w:proofErr w:type="spellStart"/>
      <w:r w:rsidRPr="001D1A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С.В.Балясникова</w:t>
      </w:r>
      <w:proofErr w:type="spellEnd"/>
    </w:p>
    <w:p w:rsidR="0092615D" w:rsidRDefault="0092615D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615D" w:rsidSect="009B37A5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7A5" w:rsidRDefault="009B37A5" w:rsidP="0018165C">
      <w:pPr>
        <w:spacing w:after="0" w:line="240" w:lineRule="auto"/>
      </w:pPr>
      <w:r>
        <w:separator/>
      </w:r>
    </w:p>
  </w:endnote>
  <w:endnote w:type="continuationSeparator" w:id="0">
    <w:p w:rsidR="009B37A5" w:rsidRDefault="009B37A5" w:rsidP="0018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7A5" w:rsidRDefault="009B37A5" w:rsidP="0018165C">
      <w:pPr>
        <w:spacing w:after="0" w:line="240" w:lineRule="auto"/>
      </w:pPr>
      <w:r>
        <w:separator/>
      </w:r>
    </w:p>
  </w:footnote>
  <w:footnote w:type="continuationSeparator" w:id="0">
    <w:p w:rsidR="009B37A5" w:rsidRDefault="009B37A5" w:rsidP="00181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529176"/>
      <w:docPartObj>
        <w:docPartGallery w:val="Page Numbers (Top of Page)"/>
        <w:docPartUnique/>
      </w:docPartObj>
    </w:sdtPr>
    <w:sdtEndPr/>
    <w:sdtContent>
      <w:p w:rsidR="009B37A5" w:rsidRDefault="00645D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15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B37A5" w:rsidRDefault="009B37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07893"/>
    <w:multiLevelType w:val="hybridMultilevel"/>
    <w:tmpl w:val="84BC8ACE"/>
    <w:lvl w:ilvl="0" w:tplc="F890614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65C"/>
    <w:rsid w:val="000F0343"/>
    <w:rsid w:val="00105E94"/>
    <w:rsid w:val="00117676"/>
    <w:rsid w:val="0018165C"/>
    <w:rsid w:val="00295CB1"/>
    <w:rsid w:val="002E5615"/>
    <w:rsid w:val="0035747A"/>
    <w:rsid w:val="00396D52"/>
    <w:rsid w:val="003C70B9"/>
    <w:rsid w:val="00424289"/>
    <w:rsid w:val="004A632F"/>
    <w:rsid w:val="004B208F"/>
    <w:rsid w:val="004E6FB0"/>
    <w:rsid w:val="00606591"/>
    <w:rsid w:val="00645D03"/>
    <w:rsid w:val="006C664D"/>
    <w:rsid w:val="006D0843"/>
    <w:rsid w:val="006F1989"/>
    <w:rsid w:val="008052DC"/>
    <w:rsid w:val="00811F8F"/>
    <w:rsid w:val="00820281"/>
    <w:rsid w:val="008475F8"/>
    <w:rsid w:val="008E6CD9"/>
    <w:rsid w:val="0092615D"/>
    <w:rsid w:val="00944302"/>
    <w:rsid w:val="00950830"/>
    <w:rsid w:val="00960235"/>
    <w:rsid w:val="00966DB0"/>
    <w:rsid w:val="009B37A5"/>
    <w:rsid w:val="00AA1D65"/>
    <w:rsid w:val="00B46CBA"/>
    <w:rsid w:val="00B9682C"/>
    <w:rsid w:val="00BD051E"/>
    <w:rsid w:val="00C57F39"/>
    <w:rsid w:val="00CF3196"/>
    <w:rsid w:val="00D67FBD"/>
    <w:rsid w:val="00DB376E"/>
    <w:rsid w:val="00E240F6"/>
    <w:rsid w:val="00E5507A"/>
    <w:rsid w:val="00E656A8"/>
    <w:rsid w:val="00E93A46"/>
    <w:rsid w:val="00EF13B8"/>
    <w:rsid w:val="00F12659"/>
    <w:rsid w:val="00F6481B"/>
    <w:rsid w:val="00F71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5C"/>
  </w:style>
  <w:style w:type="paragraph" w:styleId="1">
    <w:name w:val="heading 1"/>
    <w:basedOn w:val="a"/>
    <w:next w:val="a"/>
    <w:link w:val="10"/>
    <w:qFormat/>
    <w:rsid w:val="0018165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6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16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16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8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165C"/>
  </w:style>
  <w:style w:type="paragraph" w:styleId="a7">
    <w:name w:val="footer"/>
    <w:basedOn w:val="a"/>
    <w:link w:val="a8"/>
    <w:uiPriority w:val="99"/>
    <w:unhideWhenUsed/>
    <w:rsid w:val="0018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65C"/>
  </w:style>
  <w:style w:type="paragraph" w:styleId="a9">
    <w:name w:val="No Spacing"/>
    <w:uiPriority w:val="1"/>
    <w:qFormat/>
    <w:rsid w:val="00C57F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5C"/>
  </w:style>
  <w:style w:type="paragraph" w:styleId="1">
    <w:name w:val="heading 1"/>
    <w:basedOn w:val="a"/>
    <w:next w:val="a"/>
    <w:link w:val="10"/>
    <w:qFormat/>
    <w:rsid w:val="0018165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6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16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16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8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165C"/>
  </w:style>
  <w:style w:type="paragraph" w:styleId="a7">
    <w:name w:val="footer"/>
    <w:basedOn w:val="a"/>
    <w:link w:val="a8"/>
    <w:uiPriority w:val="99"/>
    <w:unhideWhenUsed/>
    <w:rsid w:val="0018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65C"/>
  </w:style>
  <w:style w:type="paragraph" w:styleId="a9">
    <w:name w:val="No Spacing"/>
    <w:uiPriority w:val="1"/>
    <w:qFormat/>
    <w:rsid w:val="00C57F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C18E71D1395F08820CB1A48B7CE7DCF7DD6A70B9837881C409E0B9A59F05EA16EC5DA82313S3s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Баюнова ИА</cp:lastModifiedBy>
  <cp:revision>36</cp:revision>
  <cp:lastPrinted>2020-02-18T08:08:00Z</cp:lastPrinted>
  <dcterms:created xsi:type="dcterms:W3CDTF">2016-08-03T11:41:00Z</dcterms:created>
  <dcterms:modified xsi:type="dcterms:W3CDTF">2023-01-24T06:54:00Z</dcterms:modified>
</cp:coreProperties>
</file>