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5" w:rsidRDefault="00037505" w:rsidP="00037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505">
        <w:rPr>
          <w:rFonts w:ascii="Times New Roman" w:hAnsi="Times New Roman" w:cs="Times New Roman"/>
          <w:b/>
          <w:sz w:val="32"/>
          <w:szCs w:val="32"/>
        </w:rPr>
        <w:t xml:space="preserve">Отчет о работе департамента финансов </w:t>
      </w:r>
      <w:r w:rsidR="00E30D98">
        <w:rPr>
          <w:rFonts w:ascii="Times New Roman" w:hAnsi="Times New Roman" w:cs="Times New Roman"/>
          <w:b/>
          <w:sz w:val="32"/>
          <w:szCs w:val="32"/>
        </w:rPr>
        <w:t xml:space="preserve">администрации Тутаевского муниципального района </w:t>
      </w:r>
      <w:r w:rsidRPr="00037505">
        <w:rPr>
          <w:rFonts w:ascii="Times New Roman" w:hAnsi="Times New Roman" w:cs="Times New Roman"/>
          <w:b/>
          <w:sz w:val="32"/>
          <w:szCs w:val="32"/>
        </w:rPr>
        <w:t>за 2014 год</w:t>
      </w:r>
      <w:r w:rsidR="00E30D98">
        <w:rPr>
          <w:rFonts w:ascii="Times New Roman" w:hAnsi="Times New Roman" w:cs="Times New Roman"/>
          <w:b/>
          <w:sz w:val="32"/>
          <w:szCs w:val="32"/>
        </w:rPr>
        <w:t>.</w:t>
      </w:r>
    </w:p>
    <w:p w:rsidR="00E30D98" w:rsidRDefault="00E30D98" w:rsidP="00E30D9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5480" w:rsidRPr="00F000FB" w:rsidRDefault="00E30D98" w:rsidP="007277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D98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поставленными задачами и </w:t>
      </w:r>
      <w:r w:rsidR="0070331F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>
        <w:rPr>
          <w:rFonts w:ascii="Times New Roman" w:hAnsi="Times New Roman" w:cs="Times New Roman"/>
          <w:sz w:val="28"/>
          <w:szCs w:val="28"/>
        </w:rPr>
        <w:t>функциями  департаментом финансов администрации Тутаевского муниципального района</w:t>
      </w:r>
      <w:r w:rsidR="0070331F">
        <w:rPr>
          <w:rFonts w:ascii="Times New Roman" w:hAnsi="Times New Roman" w:cs="Times New Roman"/>
          <w:sz w:val="28"/>
          <w:szCs w:val="28"/>
        </w:rPr>
        <w:t xml:space="preserve"> </w:t>
      </w:r>
      <w:r w:rsidR="0044242F">
        <w:rPr>
          <w:rFonts w:ascii="Times New Roman" w:hAnsi="Times New Roman" w:cs="Times New Roman"/>
          <w:sz w:val="28"/>
          <w:szCs w:val="28"/>
        </w:rPr>
        <w:t>в</w:t>
      </w:r>
      <w:r w:rsidR="00C0548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44242F">
        <w:rPr>
          <w:rFonts w:ascii="Times New Roman" w:hAnsi="Times New Roman" w:cs="Times New Roman"/>
          <w:sz w:val="28"/>
          <w:szCs w:val="28"/>
        </w:rPr>
        <w:t xml:space="preserve">2014 </w:t>
      </w:r>
      <w:r w:rsidR="00C05480">
        <w:rPr>
          <w:rFonts w:ascii="Times New Roman" w:hAnsi="Times New Roman" w:cs="Times New Roman"/>
          <w:sz w:val="28"/>
          <w:szCs w:val="28"/>
        </w:rPr>
        <w:t xml:space="preserve">финансового года осуществлялась работа по </w:t>
      </w:r>
      <w:r w:rsidR="00F000F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05480">
        <w:rPr>
          <w:rFonts w:ascii="Times New Roman" w:hAnsi="Times New Roman" w:cs="Times New Roman"/>
          <w:sz w:val="28"/>
          <w:szCs w:val="28"/>
        </w:rPr>
        <w:t>исполнени</w:t>
      </w:r>
      <w:r w:rsidR="00F000FB">
        <w:rPr>
          <w:rFonts w:ascii="Times New Roman" w:hAnsi="Times New Roman" w:cs="Times New Roman"/>
          <w:sz w:val="28"/>
          <w:szCs w:val="28"/>
        </w:rPr>
        <w:t>я</w:t>
      </w:r>
      <w:r w:rsidR="00C05480">
        <w:rPr>
          <w:rFonts w:ascii="Times New Roman" w:hAnsi="Times New Roman" w:cs="Times New Roman"/>
          <w:sz w:val="28"/>
          <w:szCs w:val="28"/>
        </w:rPr>
        <w:t xml:space="preserve"> бюджета р</w:t>
      </w:r>
      <w:r w:rsidR="00F000FB">
        <w:rPr>
          <w:rFonts w:ascii="Times New Roman" w:hAnsi="Times New Roman" w:cs="Times New Roman"/>
          <w:sz w:val="28"/>
          <w:szCs w:val="28"/>
        </w:rPr>
        <w:t>айона</w:t>
      </w:r>
      <w:r w:rsidR="00017F1C">
        <w:rPr>
          <w:rFonts w:ascii="Times New Roman" w:hAnsi="Times New Roman" w:cs="Times New Roman"/>
          <w:sz w:val="28"/>
          <w:szCs w:val="28"/>
        </w:rPr>
        <w:t>:</w:t>
      </w:r>
      <w:r w:rsidR="008C18D3">
        <w:rPr>
          <w:rFonts w:ascii="Times New Roman" w:hAnsi="Times New Roman" w:cs="Times New Roman"/>
          <w:sz w:val="28"/>
          <w:szCs w:val="28"/>
        </w:rPr>
        <w:t xml:space="preserve"> обслуживалось </w:t>
      </w:r>
      <w:r w:rsidR="00E86165">
        <w:rPr>
          <w:rFonts w:ascii="Times New Roman" w:hAnsi="Times New Roman" w:cs="Times New Roman"/>
          <w:sz w:val="28"/>
          <w:szCs w:val="28"/>
        </w:rPr>
        <w:t>1</w:t>
      </w:r>
      <w:r w:rsidR="00C84867">
        <w:rPr>
          <w:rFonts w:ascii="Times New Roman" w:hAnsi="Times New Roman" w:cs="Times New Roman"/>
          <w:sz w:val="28"/>
          <w:szCs w:val="28"/>
        </w:rPr>
        <w:t>98</w:t>
      </w:r>
      <w:r w:rsidR="00E86165">
        <w:rPr>
          <w:rFonts w:ascii="Times New Roman" w:hAnsi="Times New Roman" w:cs="Times New Roman"/>
          <w:sz w:val="28"/>
          <w:szCs w:val="28"/>
        </w:rPr>
        <w:t xml:space="preserve"> лицевых счетов </w:t>
      </w:r>
      <w:r w:rsidR="008C18D3">
        <w:rPr>
          <w:rFonts w:ascii="Times New Roman" w:hAnsi="Times New Roman" w:cs="Times New Roman"/>
          <w:sz w:val="28"/>
          <w:szCs w:val="28"/>
        </w:rPr>
        <w:t>69</w:t>
      </w:r>
      <w:r w:rsidR="00E86165">
        <w:rPr>
          <w:rFonts w:ascii="Times New Roman" w:hAnsi="Times New Roman" w:cs="Times New Roman"/>
          <w:sz w:val="28"/>
          <w:szCs w:val="28"/>
        </w:rPr>
        <w:t>-и</w:t>
      </w:r>
      <w:r w:rsidR="008C18D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17F1C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 и </w:t>
      </w:r>
      <w:r w:rsidR="00E86165">
        <w:rPr>
          <w:rFonts w:ascii="Times New Roman" w:hAnsi="Times New Roman" w:cs="Times New Roman"/>
          <w:sz w:val="28"/>
          <w:szCs w:val="28"/>
        </w:rPr>
        <w:t xml:space="preserve">21 лицевой счет </w:t>
      </w:r>
      <w:r w:rsidR="00017F1C">
        <w:rPr>
          <w:rFonts w:ascii="Times New Roman" w:hAnsi="Times New Roman" w:cs="Times New Roman"/>
          <w:sz w:val="28"/>
          <w:szCs w:val="28"/>
        </w:rPr>
        <w:t>9 областных учреждений;</w:t>
      </w:r>
      <w:proofErr w:type="gramEnd"/>
      <w:r w:rsidR="00D1561A">
        <w:rPr>
          <w:rFonts w:ascii="Times New Roman" w:hAnsi="Times New Roman" w:cs="Times New Roman"/>
          <w:sz w:val="28"/>
          <w:szCs w:val="28"/>
        </w:rPr>
        <w:t xml:space="preserve"> осуществлялось ведение сводной бюджетной росписи, составлялся кассовый план исполнения бюджета,</w:t>
      </w:r>
      <w:r w:rsidR="00F000FB">
        <w:rPr>
          <w:rFonts w:ascii="Times New Roman" w:hAnsi="Times New Roman" w:cs="Times New Roman"/>
          <w:sz w:val="28"/>
          <w:szCs w:val="28"/>
        </w:rPr>
        <w:t xml:space="preserve"> составлялась установленная бюджетная и бухгалтерская отчетность</w:t>
      </w:r>
      <w:r w:rsidR="001A00BA">
        <w:rPr>
          <w:rFonts w:ascii="Times New Roman" w:hAnsi="Times New Roman" w:cs="Times New Roman"/>
          <w:sz w:val="28"/>
          <w:szCs w:val="28"/>
        </w:rPr>
        <w:t xml:space="preserve"> по исполнению консолидированного </w:t>
      </w:r>
      <w:r w:rsidR="0044242F">
        <w:rPr>
          <w:rFonts w:ascii="Times New Roman" w:hAnsi="Times New Roman" w:cs="Times New Roman"/>
          <w:sz w:val="28"/>
          <w:szCs w:val="28"/>
        </w:rPr>
        <w:t xml:space="preserve">и районного </w:t>
      </w:r>
      <w:r w:rsidR="001A00BA">
        <w:rPr>
          <w:rFonts w:ascii="Times New Roman" w:hAnsi="Times New Roman" w:cs="Times New Roman"/>
          <w:sz w:val="28"/>
          <w:szCs w:val="28"/>
        </w:rPr>
        <w:t>бюджет</w:t>
      </w:r>
      <w:r w:rsidR="0044242F">
        <w:rPr>
          <w:rFonts w:ascii="Times New Roman" w:hAnsi="Times New Roman" w:cs="Times New Roman"/>
          <w:sz w:val="28"/>
          <w:szCs w:val="28"/>
        </w:rPr>
        <w:t>ов,</w:t>
      </w:r>
      <w:r w:rsidR="001A00BA">
        <w:rPr>
          <w:rFonts w:ascii="Times New Roman" w:hAnsi="Times New Roman" w:cs="Times New Roman"/>
          <w:sz w:val="28"/>
          <w:szCs w:val="28"/>
        </w:rPr>
        <w:t xml:space="preserve"> </w:t>
      </w:r>
      <w:r w:rsidR="0044242F">
        <w:rPr>
          <w:rFonts w:ascii="Times New Roman" w:hAnsi="Times New Roman" w:cs="Times New Roman"/>
          <w:sz w:val="28"/>
          <w:szCs w:val="28"/>
        </w:rPr>
        <w:t>отчетность п</w:t>
      </w:r>
      <w:r w:rsidR="001A00BA">
        <w:rPr>
          <w:rFonts w:ascii="Times New Roman" w:hAnsi="Times New Roman" w:cs="Times New Roman"/>
          <w:sz w:val="28"/>
          <w:szCs w:val="28"/>
        </w:rPr>
        <w:t>о смете департамента</w:t>
      </w:r>
      <w:r w:rsidR="00F000FB">
        <w:rPr>
          <w:rFonts w:ascii="Times New Roman" w:hAnsi="Times New Roman" w:cs="Times New Roman"/>
          <w:sz w:val="28"/>
          <w:szCs w:val="28"/>
        </w:rPr>
        <w:t>, осуществлялась проверка отчетности главных распорядителей бюджетных средств, отчетности поселений района</w:t>
      </w:r>
      <w:r w:rsidR="001C0C87">
        <w:rPr>
          <w:rFonts w:ascii="Times New Roman" w:hAnsi="Times New Roman" w:cs="Times New Roman"/>
          <w:sz w:val="28"/>
          <w:szCs w:val="28"/>
        </w:rPr>
        <w:t>, администраторов доходов бюджета</w:t>
      </w:r>
      <w:r w:rsidR="00F000FB">
        <w:rPr>
          <w:rFonts w:ascii="Times New Roman" w:hAnsi="Times New Roman" w:cs="Times New Roman"/>
          <w:sz w:val="28"/>
          <w:szCs w:val="28"/>
        </w:rPr>
        <w:t>.</w:t>
      </w:r>
      <w:r w:rsidR="00C05480" w:rsidRPr="00E606FD">
        <w:rPr>
          <w:rFonts w:eastAsia="Arial"/>
          <w:color w:val="000000"/>
        </w:rPr>
        <w:t xml:space="preserve">             </w:t>
      </w:r>
    </w:p>
    <w:p w:rsidR="00C05480" w:rsidRPr="00F000FB" w:rsidRDefault="00C05480" w:rsidP="002B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>С установленной периодичностью осуществлялись мониторинги:</w:t>
      </w:r>
    </w:p>
    <w:p w:rsidR="00C05480" w:rsidRPr="00F000FB" w:rsidRDefault="00C05480" w:rsidP="002B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-уплаты налога на доходы физических лиц;</w:t>
      </w:r>
    </w:p>
    <w:p w:rsidR="00C05480" w:rsidRPr="00F000FB" w:rsidRDefault="00C05480" w:rsidP="00E0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>-уплаты земельного налога и налога на имущество организаций бюджетными учреждениями;</w:t>
      </w:r>
    </w:p>
    <w:p w:rsidR="00C05480" w:rsidRPr="00F000FB" w:rsidRDefault="00C05480" w:rsidP="00E0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>-предоставления налоговых льгот;</w:t>
      </w:r>
    </w:p>
    <w:p w:rsidR="00C05480" w:rsidRPr="00F000FB" w:rsidRDefault="00C05480" w:rsidP="00E0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>-кредиторской задолженности;</w:t>
      </w:r>
    </w:p>
    <w:p w:rsidR="00C05480" w:rsidRPr="00F000FB" w:rsidRDefault="00C05480" w:rsidP="00E00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>-оплаты коммунальных услуг;</w:t>
      </w:r>
    </w:p>
    <w:p w:rsidR="00C05480" w:rsidRDefault="00C05480" w:rsidP="001C4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>- своевременности выплаты заработной платы.</w:t>
      </w:r>
    </w:p>
    <w:p w:rsidR="001C4217" w:rsidRDefault="001C4217" w:rsidP="001C4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осуществлялся мониторинг местных бюджетов </w:t>
      </w:r>
      <w:r w:rsidR="007D02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37C22" w:rsidRPr="00437C22">
        <w:rPr>
          <w:rFonts w:ascii="Times New Roman" w:hAnsi="Times New Roman" w:cs="Times New Roman"/>
          <w:sz w:val="28"/>
          <w:szCs w:val="28"/>
        </w:rPr>
        <w:t>с письмом Министерства финансов Российской Федерации от 29.06.2010 №06-04-18/01-229</w:t>
      </w:r>
      <w:r w:rsidR="00437C22">
        <w:rPr>
          <w:rFonts w:ascii="Times New Roman" w:hAnsi="Times New Roman" w:cs="Times New Roman"/>
          <w:sz w:val="28"/>
          <w:szCs w:val="28"/>
        </w:rPr>
        <w:t>.</w:t>
      </w:r>
    </w:p>
    <w:p w:rsidR="00031DDE" w:rsidRDefault="00031DDE" w:rsidP="001C4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ведется реестр расходных обязательств Тутаевского муниципального района, ежегодно осуществляется оценка 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менеджмента главных распорядителей бюджетных средств бюджета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74A5" w:rsidRDefault="009F7C4B" w:rsidP="005C3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7D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51AE7">
        <w:rPr>
          <w:rFonts w:ascii="Times New Roman" w:hAnsi="Times New Roman" w:cs="Times New Roman"/>
          <w:sz w:val="28"/>
          <w:szCs w:val="28"/>
        </w:rPr>
        <w:t>осуществляет исполнительное производство в отношении исполнительных документов, обращающих взыскания на средства местного бюджета.</w:t>
      </w:r>
      <w:r w:rsidR="00351AE7" w:rsidRPr="00351AE7">
        <w:rPr>
          <w:rFonts w:ascii="Times New Roman" w:hAnsi="Times New Roman" w:cs="Times New Roman"/>
          <w:sz w:val="28"/>
          <w:szCs w:val="28"/>
        </w:rPr>
        <w:t xml:space="preserve"> </w:t>
      </w:r>
      <w:r w:rsidR="00351AE7" w:rsidRPr="00F000FB">
        <w:rPr>
          <w:rFonts w:ascii="Times New Roman" w:hAnsi="Times New Roman" w:cs="Times New Roman"/>
          <w:sz w:val="28"/>
          <w:szCs w:val="28"/>
        </w:rPr>
        <w:t>В 2014 году исполнено исполнительных документов на общую сумму 53 128,6 тыс</w:t>
      </w:r>
      <w:proofErr w:type="gramStart"/>
      <w:r w:rsidR="00351AE7" w:rsidRPr="00F000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1AE7" w:rsidRPr="00F000FB">
        <w:rPr>
          <w:rFonts w:ascii="Times New Roman" w:hAnsi="Times New Roman" w:cs="Times New Roman"/>
          <w:sz w:val="28"/>
          <w:szCs w:val="28"/>
        </w:rPr>
        <w:t>уб.</w:t>
      </w:r>
      <w:r w:rsidR="00C05480" w:rsidRPr="00F000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7B2" w:rsidRDefault="000D74A5" w:rsidP="005C3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00FB"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4424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F000FB">
        <w:rPr>
          <w:rFonts w:ascii="Times New Roman" w:hAnsi="Times New Roman" w:cs="Times New Roman"/>
          <w:sz w:val="28"/>
          <w:szCs w:val="28"/>
        </w:rPr>
        <w:t xml:space="preserve"> пополнения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000FB">
        <w:rPr>
          <w:rFonts w:ascii="Times New Roman" w:hAnsi="Times New Roman" w:cs="Times New Roman"/>
          <w:sz w:val="28"/>
          <w:szCs w:val="28"/>
        </w:rPr>
        <w:t xml:space="preserve"> и оптимизации и более эффективного расходования бюджетных средств в 2014 году осуществлялись мероприятия в соответствии с планом, утвержденным постановлением администрации ТМР от 27.02.2014 №74. </w:t>
      </w:r>
    </w:p>
    <w:p w:rsidR="000867B2" w:rsidRDefault="000867B2" w:rsidP="00086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повышения эффективности деятельности и увеличения доли программных расходов в  2014 году была разработана Муниципальная программа «Повышение эффективности управления муниципальными финансами» на 2015-2017 годы.</w:t>
      </w:r>
    </w:p>
    <w:p w:rsidR="000D74A5" w:rsidRDefault="00C05480" w:rsidP="00086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</w:t>
      </w:r>
      <w:r w:rsidR="000867B2">
        <w:rPr>
          <w:rFonts w:ascii="Times New Roman" w:hAnsi="Times New Roman" w:cs="Times New Roman"/>
          <w:sz w:val="28"/>
          <w:szCs w:val="28"/>
        </w:rPr>
        <w:t xml:space="preserve">        </w:t>
      </w:r>
      <w:r w:rsidR="000D74A5" w:rsidRPr="000B5609">
        <w:rPr>
          <w:rFonts w:ascii="Times New Roman" w:hAnsi="Times New Roman" w:cs="Times New Roman"/>
          <w:sz w:val="28"/>
          <w:szCs w:val="28"/>
        </w:rPr>
        <w:t>В результате целенаправленной работы в 2014 году удалось снизить объем</w:t>
      </w:r>
      <w:r w:rsidR="00286D49">
        <w:rPr>
          <w:rFonts w:ascii="Times New Roman" w:hAnsi="Times New Roman" w:cs="Times New Roman"/>
          <w:sz w:val="28"/>
          <w:szCs w:val="28"/>
        </w:rPr>
        <w:t xml:space="preserve"> общей кредиторской задолженности на 29,4 млн. рублей,</w:t>
      </w:r>
      <w:r w:rsidR="000D74A5" w:rsidRPr="000B5609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</w:t>
      </w:r>
      <w:r w:rsidR="00286D49">
        <w:rPr>
          <w:rFonts w:ascii="Times New Roman" w:hAnsi="Times New Roman" w:cs="Times New Roman"/>
          <w:sz w:val="28"/>
          <w:szCs w:val="28"/>
        </w:rPr>
        <w:t xml:space="preserve"> на 44,8 млн. рублей</w:t>
      </w:r>
      <w:r w:rsidR="00CF4981">
        <w:rPr>
          <w:rFonts w:ascii="Times New Roman" w:hAnsi="Times New Roman" w:cs="Times New Roman"/>
          <w:sz w:val="28"/>
          <w:szCs w:val="28"/>
        </w:rPr>
        <w:t>,</w:t>
      </w:r>
      <w:r w:rsidR="00286D4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D74A5" w:rsidRPr="000B5609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286D49">
        <w:rPr>
          <w:rFonts w:ascii="Times New Roman" w:hAnsi="Times New Roman" w:cs="Times New Roman"/>
          <w:sz w:val="28"/>
          <w:szCs w:val="28"/>
        </w:rPr>
        <w:t xml:space="preserve"> на 6,2 млн. рублей</w:t>
      </w:r>
      <w:r w:rsidR="000D74A5" w:rsidRPr="000B5609">
        <w:rPr>
          <w:rFonts w:ascii="Times New Roman" w:hAnsi="Times New Roman" w:cs="Times New Roman"/>
          <w:sz w:val="28"/>
          <w:szCs w:val="28"/>
        </w:rPr>
        <w:t xml:space="preserve"> </w:t>
      </w:r>
      <w:r w:rsidR="00286D49">
        <w:rPr>
          <w:rFonts w:ascii="Times New Roman" w:hAnsi="Times New Roman" w:cs="Times New Roman"/>
          <w:sz w:val="28"/>
          <w:szCs w:val="28"/>
        </w:rPr>
        <w:t xml:space="preserve"> по сравнению с 01.01.2014года.</w:t>
      </w:r>
    </w:p>
    <w:p w:rsidR="00E4697F" w:rsidRDefault="000D74A5" w:rsidP="000D7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609">
        <w:rPr>
          <w:rFonts w:ascii="Times New Roman" w:hAnsi="Times New Roman" w:cs="Times New Roman"/>
          <w:sz w:val="28"/>
          <w:szCs w:val="28"/>
        </w:rPr>
        <w:t xml:space="preserve">         Выплата заработной платы и оплата коммунальных услуг осуществлялись в 2014 году в установленные сроки и в полном объеме.</w:t>
      </w:r>
    </w:p>
    <w:p w:rsidR="00E4697F" w:rsidRDefault="00E4697F" w:rsidP="000D7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Выполня</w:t>
      </w:r>
      <w:r w:rsidR="00541B1D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Указам Президента РФ, связанные  с повышением уровня оплаты труда работников образования, культуры</w:t>
      </w:r>
      <w:r w:rsidR="005C6FDE">
        <w:rPr>
          <w:rFonts w:ascii="Times New Roman" w:hAnsi="Times New Roman" w:cs="Times New Roman"/>
          <w:sz w:val="28"/>
          <w:szCs w:val="28"/>
        </w:rPr>
        <w:t xml:space="preserve">,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защиты.</w:t>
      </w:r>
      <w:r w:rsidR="005C6FDE">
        <w:rPr>
          <w:rFonts w:ascii="Times New Roman" w:hAnsi="Times New Roman" w:cs="Times New Roman"/>
          <w:sz w:val="28"/>
          <w:szCs w:val="28"/>
        </w:rPr>
        <w:t xml:space="preserve"> В 2014 году направлено </w:t>
      </w:r>
      <w:r w:rsidR="00541B1D">
        <w:rPr>
          <w:rFonts w:ascii="Times New Roman" w:hAnsi="Times New Roman" w:cs="Times New Roman"/>
          <w:sz w:val="28"/>
          <w:szCs w:val="28"/>
        </w:rPr>
        <w:t>на эти цели</w:t>
      </w:r>
      <w:r w:rsidR="00CF50E0">
        <w:rPr>
          <w:rFonts w:ascii="Times New Roman" w:hAnsi="Times New Roman" w:cs="Times New Roman"/>
          <w:sz w:val="28"/>
          <w:szCs w:val="28"/>
        </w:rPr>
        <w:t xml:space="preserve"> 22,1 млн. рублей.</w:t>
      </w:r>
    </w:p>
    <w:p w:rsidR="00D66AF7" w:rsidRDefault="00D66AF7" w:rsidP="000D7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процессе исполнения бюджета  в полном объеме обеспечены все предусмотренные законодательством денежные выплаты населению. Сумма расходов за 2014 год составила </w:t>
      </w:r>
      <w:r w:rsidR="00620F2C">
        <w:rPr>
          <w:rFonts w:ascii="Times New Roman" w:hAnsi="Times New Roman" w:cs="Times New Roman"/>
          <w:sz w:val="28"/>
          <w:szCs w:val="28"/>
        </w:rPr>
        <w:t xml:space="preserve"> 259,5 млн. рублей.</w:t>
      </w:r>
    </w:p>
    <w:p w:rsidR="005C34DA" w:rsidRDefault="000D74A5" w:rsidP="000D7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609">
        <w:rPr>
          <w:rFonts w:ascii="Times New Roman" w:hAnsi="Times New Roman" w:cs="Times New Roman"/>
          <w:sz w:val="28"/>
          <w:szCs w:val="28"/>
        </w:rPr>
        <w:t xml:space="preserve"> Также в полном объеме произведено финансирование других первоочередных расходов</w:t>
      </w:r>
      <w:r w:rsidR="00541B1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B5609">
        <w:rPr>
          <w:rFonts w:ascii="Times New Roman" w:hAnsi="Times New Roman" w:cs="Times New Roman"/>
          <w:sz w:val="28"/>
          <w:szCs w:val="28"/>
        </w:rPr>
        <w:t>.</w:t>
      </w:r>
    </w:p>
    <w:p w:rsidR="0044242F" w:rsidRDefault="0044242F" w:rsidP="00DF7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8C" w:rsidRDefault="00DF798C" w:rsidP="00DF7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департаментом было подготовлено 13 проектов решений Муниципального Совета Тутаевского муниципального района и 36 постановлений и распоряжений Администрации Тутаевского муниципального района с пояснительными записками и документами, необходимыми для рассмотрения и принятия. В числе указанных правовых актов были подготовлены:</w:t>
      </w:r>
    </w:p>
    <w:p w:rsidR="00DF798C" w:rsidRDefault="00DF798C" w:rsidP="00DF7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решения об исполнении бюджета Тутаевского муниципального района за 2013 год;</w:t>
      </w:r>
    </w:p>
    <w:p w:rsidR="00DF798C" w:rsidRDefault="00DF798C" w:rsidP="00DF7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 решений о внесении изменений в бюджет района на 2014 год и на плановый период 2015-2016 годов;</w:t>
      </w:r>
    </w:p>
    <w:p w:rsidR="00DF798C" w:rsidRDefault="00DF798C" w:rsidP="00DF7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постановления об утверждении плана мероприятий по своевременной подготовке проекта решения о бюджете района на очередной финансовый год и плановый период; </w:t>
      </w:r>
    </w:p>
    <w:p w:rsidR="00DF798C" w:rsidRDefault="00DF798C" w:rsidP="00DF7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постановления об основных направлениях бюджетной и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DF798C" w:rsidRDefault="00DF798C" w:rsidP="00DF7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09">
        <w:rPr>
          <w:rFonts w:ascii="Times New Roman" w:hAnsi="Times New Roman" w:cs="Times New Roman"/>
          <w:sz w:val="28"/>
          <w:szCs w:val="28"/>
        </w:rPr>
        <w:t>-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района на 2015 год и на плановый период 2016-2017 годов.</w:t>
      </w:r>
    </w:p>
    <w:p w:rsidR="00DF798C" w:rsidRDefault="00DF798C" w:rsidP="00DF7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об исполнении бюджета Тутаевского муниципального района за 2013 год и </w:t>
      </w:r>
      <w:r w:rsidRPr="00C1390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у решения о бюджете района на </w:t>
      </w:r>
      <w:r>
        <w:rPr>
          <w:rFonts w:ascii="Times New Roman" w:hAnsi="Times New Roman" w:cs="Times New Roman"/>
          <w:sz w:val="28"/>
          <w:szCs w:val="28"/>
        </w:rPr>
        <w:lastRenderedPageBreak/>
        <w:t>2015 год и на плановый период 2016-2017 годов были организованы и проведены публичные слушания.</w:t>
      </w:r>
    </w:p>
    <w:p w:rsidR="00DF798C" w:rsidRPr="00F000FB" w:rsidRDefault="00DF798C" w:rsidP="000D7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4DA" w:rsidRDefault="00C05480" w:rsidP="005C3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      </w:t>
      </w:r>
      <w:r w:rsidR="000D74A5">
        <w:rPr>
          <w:rFonts w:ascii="Times New Roman" w:hAnsi="Times New Roman" w:cs="Times New Roman"/>
          <w:sz w:val="28"/>
          <w:szCs w:val="28"/>
        </w:rPr>
        <w:t>За</w:t>
      </w:r>
      <w:r w:rsidRPr="00F000FB">
        <w:rPr>
          <w:rFonts w:ascii="Times New Roman" w:hAnsi="Times New Roman" w:cs="Times New Roman"/>
          <w:sz w:val="28"/>
          <w:szCs w:val="28"/>
        </w:rPr>
        <w:t xml:space="preserve"> 2014 год </w:t>
      </w:r>
      <w:r w:rsidR="005C34D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000FB">
        <w:rPr>
          <w:rFonts w:ascii="Times New Roman" w:hAnsi="Times New Roman" w:cs="Times New Roman"/>
          <w:sz w:val="28"/>
          <w:szCs w:val="28"/>
        </w:rPr>
        <w:t xml:space="preserve">проведено 8 заседаний комиссии по ликвидации задолженности в консолидированный бюджет ТМР и по обеспечению своевременной выплаты заработной платы, на которых рассмотрено 59 организаций и 49 индивидуальных предпринимателей и физических лиц. По результатам работы комиссии по состоянию на 01.01.2015 уплачено налогов, страховых взносов и арендных платежей в сумме 24580,3 тыс. руб. </w:t>
      </w:r>
    </w:p>
    <w:p w:rsidR="00C05480" w:rsidRDefault="005C34DA" w:rsidP="00A0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C05480" w:rsidRPr="00F000FB">
        <w:rPr>
          <w:rFonts w:ascii="Times New Roman" w:hAnsi="Times New Roman" w:cs="Times New Roman"/>
          <w:sz w:val="28"/>
          <w:szCs w:val="28"/>
        </w:rPr>
        <w:t xml:space="preserve">роведено 10 рейдов с участием налоговых органов по выявлению организаций и индивидуальных предпринимателей, осуществляющих деятельность без постановки на учет в качестве плательщика ЕНВД, и использованию труда наемных работников без оформления трудовых отношений. </w:t>
      </w:r>
      <w:r w:rsidR="000B5609">
        <w:rPr>
          <w:rFonts w:ascii="Times New Roman" w:hAnsi="Times New Roman" w:cs="Times New Roman"/>
          <w:sz w:val="28"/>
          <w:szCs w:val="28"/>
        </w:rPr>
        <w:t>По результатам проведенных рейдов в 2014 году было заключено 13 трудовых договоров.</w:t>
      </w:r>
    </w:p>
    <w:p w:rsidR="0044242F" w:rsidRPr="00F000FB" w:rsidRDefault="0044242F" w:rsidP="00A0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480" w:rsidRPr="00F000FB" w:rsidRDefault="00C05480" w:rsidP="00C05480">
      <w:pPr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      Одним из основных направлений в работе департамента финансов администрации Тутаевского муниципального района является усиление внутреннего муниципального финансового </w:t>
      </w:r>
      <w:proofErr w:type="gramStart"/>
      <w:r w:rsidRPr="00F00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00FB">
        <w:rPr>
          <w:rFonts w:ascii="Times New Roman" w:hAnsi="Times New Roman" w:cs="Times New Roman"/>
          <w:sz w:val="28"/>
          <w:szCs w:val="28"/>
        </w:rPr>
        <w:t xml:space="preserve"> эффективностью расходования средств бюджета района и контроль за реализацией  Федерального    закона   Российской   Федерации   от   05.04.2013  № 44-ФЗ «О контрактной системе в сфере закупок товаров, работ, услуг для обеспечения государственных и муниципальных нужд".</w:t>
      </w:r>
    </w:p>
    <w:p w:rsidR="00C05480" w:rsidRPr="00F000FB" w:rsidRDefault="00C05480" w:rsidP="00A0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     За  </w:t>
      </w:r>
      <w:r w:rsidRPr="00F000FB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Pr="00F000FB">
        <w:rPr>
          <w:rFonts w:ascii="Times New Roman" w:hAnsi="Times New Roman" w:cs="Times New Roman"/>
          <w:sz w:val="28"/>
          <w:szCs w:val="28"/>
        </w:rPr>
        <w:t>год проведено 48</w:t>
      </w:r>
      <w:r w:rsidRPr="00F000FB">
        <w:rPr>
          <w:rFonts w:ascii="Times New Roman" w:hAnsi="Times New Roman" w:cs="Times New Roman"/>
          <w:bCs/>
          <w:sz w:val="28"/>
          <w:szCs w:val="28"/>
        </w:rPr>
        <w:t xml:space="preserve"> контрольных мероприятий</w:t>
      </w:r>
      <w:r w:rsidRPr="00F000FB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C05480" w:rsidRPr="00F000FB" w:rsidRDefault="00C05480" w:rsidP="00A0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      - 1 </w:t>
      </w:r>
      <w:r w:rsidRPr="00F000FB">
        <w:rPr>
          <w:rFonts w:ascii="Times New Roman" w:hAnsi="Times New Roman" w:cs="Times New Roman"/>
          <w:bCs/>
          <w:sz w:val="28"/>
          <w:szCs w:val="28"/>
        </w:rPr>
        <w:t>плановая</w:t>
      </w:r>
      <w:r w:rsidRPr="00F000FB">
        <w:rPr>
          <w:rFonts w:ascii="Times New Roman" w:hAnsi="Times New Roman" w:cs="Times New Roman"/>
          <w:sz w:val="28"/>
          <w:szCs w:val="28"/>
        </w:rPr>
        <w:t xml:space="preserve"> ревизия по вопросу целевого и эффективного использования средств субсидий на выполнение муниципального задания;</w:t>
      </w:r>
    </w:p>
    <w:p w:rsidR="00C05480" w:rsidRPr="00F000FB" w:rsidRDefault="00C05480" w:rsidP="00A0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      - 1 плановая ревизия по вопросу целевого и эффективного использования средств, выделенных из бюджета ТМР;</w:t>
      </w:r>
    </w:p>
    <w:p w:rsidR="00C05480" w:rsidRPr="00F000FB" w:rsidRDefault="00C05480" w:rsidP="00A0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      - 2</w:t>
      </w:r>
      <w:r w:rsidRPr="00F000FB">
        <w:rPr>
          <w:rFonts w:ascii="Times New Roman" w:hAnsi="Times New Roman" w:cs="Times New Roman"/>
          <w:bCs/>
          <w:sz w:val="28"/>
          <w:szCs w:val="28"/>
        </w:rPr>
        <w:t xml:space="preserve"> внеплановые</w:t>
      </w:r>
      <w:r w:rsidRPr="00F000FB">
        <w:rPr>
          <w:rFonts w:ascii="Times New Roman" w:hAnsi="Times New Roman" w:cs="Times New Roman"/>
          <w:sz w:val="28"/>
          <w:szCs w:val="28"/>
        </w:rPr>
        <w:t xml:space="preserve"> проверки по заданию Главы Тутаевского муниципального района;</w:t>
      </w:r>
    </w:p>
    <w:p w:rsidR="00C05480" w:rsidRPr="00F000FB" w:rsidRDefault="00C05480" w:rsidP="00A0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      - 35</w:t>
      </w:r>
      <w:r w:rsidRPr="00F000FB">
        <w:rPr>
          <w:rFonts w:ascii="Times New Roman" w:hAnsi="Times New Roman" w:cs="Times New Roman"/>
          <w:bCs/>
          <w:sz w:val="28"/>
          <w:szCs w:val="28"/>
        </w:rPr>
        <w:t xml:space="preserve"> внеплановых</w:t>
      </w:r>
      <w:r w:rsidRPr="00F000FB">
        <w:rPr>
          <w:rFonts w:ascii="Times New Roman" w:hAnsi="Times New Roman" w:cs="Times New Roman"/>
          <w:sz w:val="28"/>
          <w:szCs w:val="28"/>
        </w:rPr>
        <w:t xml:space="preserve"> проверок по заданию </w:t>
      </w:r>
      <w:proofErr w:type="spellStart"/>
      <w:r w:rsidRPr="00F000FB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F000FB">
        <w:rPr>
          <w:rFonts w:ascii="Times New Roman" w:hAnsi="Times New Roman" w:cs="Times New Roman"/>
          <w:sz w:val="28"/>
          <w:szCs w:val="28"/>
        </w:rPr>
        <w:t xml:space="preserve"> межрайонной прокуратуры;</w:t>
      </w:r>
    </w:p>
    <w:p w:rsidR="00C05480" w:rsidRPr="00F000FB" w:rsidRDefault="00C05480" w:rsidP="00A0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      - 3 внеплановые проверки по заданию Управления экономической безопасности и противодействия коррупции УМВД России по Ярославской области;</w:t>
      </w:r>
    </w:p>
    <w:p w:rsidR="00C05480" w:rsidRPr="00F000FB" w:rsidRDefault="00C05480" w:rsidP="00A0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      - 6</w:t>
      </w:r>
      <w:r w:rsidRPr="00F000FB">
        <w:rPr>
          <w:rFonts w:ascii="Times New Roman" w:hAnsi="Times New Roman" w:cs="Times New Roman"/>
          <w:bCs/>
          <w:sz w:val="28"/>
          <w:szCs w:val="28"/>
        </w:rPr>
        <w:t xml:space="preserve"> плановых</w:t>
      </w:r>
      <w:r w:rsidRPr="00F000FB">
        <w:rPr>
          <w:rFonts w:ascii="Times New Roman" w:hAnsi="Times New Roman" w:cs="Times New Roman"/>
          <w:sz w:val="28"/>
          <w:szCs w:val="28"/>
        </w:rPr>
        <w:t xml:space="preserve"> проверок  в рамках реализации Федерального закона Российской Федерации от 05.04.2013  № 44 – ФЗ.  </w:t>
      </w:r>
    </w:p>
    <w:p w:rsidR="00C05480" w:rsidRPr="00F000FB" w:rsidRDefault="00C05480" w:rsidP="00A0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lastRenderedPageBreak/>
        <w:t xml:space="preserve">          В ходе проведения ревизий и проверок выявлено финансовых нарушений на сумму 41 млн</w:t>
      </w:r>
      <w:proofErr w:type="gramStart"/>
      <w:r w:rsidRPr="00F000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00FB">
        <w:rPr>
          <w:rFonts w:ascii="Times New Roman" w:hAnsi="Times New Roman" w:cs="Times New Roman"/>
          <w:sz w:val="28"/>
          <w:szCs w:val="28"/>
        </w:rPr>
        <w:t>уб. и более 10</w:t>
      </w:r>
      <w:r w:rsidRPr="00F00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0FB">
        <w:rPr>
          <w:rFonts w:ascii="Times New Roman" w:hAnsi="Times New Roman" w:cs="Times New Roman"/>
          <w:sz w:val="28"/>
          <w:szCs w:val="28"/>
        </w:rPr>
        <w:t>нарушений  норм закона № 44-ФЗ, выдано 154 решения о согласовании возможности заключения контракта с единственным поставщиком.</w:t>
      </w:r>
    </w:p>
    <w:p w:rsidR="008F73EE" w:rsidRDefault="008F73EE" w:rsidP="00C1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119">
        <w:rPr>
          <w:rFonts w:ascii="Times New Roman" w:hAnsi="Times New Roman" w:cs="Times New Roman"/>
          <w:sz w:val="28"/>
          <w:szCs w:val="28"/>
        </w:rPr>
        <w:t>В 2014 году внедрена и успешно использовалась программа электронного документооборота с применением электронной цифровой подписи при казначейской системе исполнения бюджета, за счет чего было исключено предоставление бумажных носителей информации.</w:t>
      </w:r>
    </w:p>
    <w:p w:rsidR="00A002E6" w:rsidRDefault="00A002E6" w:rsidP="00C1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доступа внешних пользователей к информации о деятельности департамента, исполнения бюджета и нормативно-правовых документов, производилось своевременное размещение материалов на официальном сайте департамента финансов в сети Интернет.</w:t>
      </w:r>
    </w:p>
    <w:p w:rsidR="002C50BD" w:rsidRDefault="002C50BD" w:rsidP="00C1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19" w:rsidRDefault="002C50BD" w:rsidP="00C1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– декабре 2014 года</w:t>
      </w:r>
      <w:r w:rsidR="002B1119">
        <w:rPr>
          <w:rFonts w:ascii="Times New Roman" w:hAnsi="Times New Roman" w:cs="Times New Roman"/>
          <w:sz w:val="28"/>
          <w:szCs w:val="28"/>
        </w:rPr>
        <w:t xml:space="preserve"> был </w:t>
      </w:r>
      <w:r w:rsidR="00541B1D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2B1119">
        <w:rPr>
          <w:rFonts w:ascii="Times New Roman" w:hAnsi="Times New Roman" w:cs="Times New Roman"/>
          <w:sz w:val="28"/>
          <w:szCs w:val="28"/>
        </w:rPr>
        <w:t xml:space="preserve">проведен комплекс подготовительных мероприятий для исполнения в 2015 году переданных на уровень района полномочий городского поселения Тутаев в части </w:t>
      </w:r>
      <w:r w:rsidR="0009258A">
        <w:rPr>
          <w:rFonts w:ascii="Times New Roman" w:hAnsi="Times New Roman" w:cs="Times New Roman"/>
          <w:sz w:val="28"/>
          <w:szCs w:val="28"/>
        </w:rPr>
        <w:t>составления</w:t>
      </w:r>
      <w:r w:rsidR="002B1119">
        <w:rPr>
          <w:rFonts w:ascii="Times New Roman" w:hAnsi="Times New Roman" w:cs="Times New Roman"/>
          <w:sz w:val="28"/>
          <w:szCs w:val="28"/>
        </w:rPr>
        <w:t xml:space="preserve"> и </w:t>
      </w:r>
      <w:r w:rsidR="0009258A">
        <w:rPr>
          <w:rFonts w:ascii="Times New Roman" w:hAnsi="Times New Roman" w:cs="Times New Roman"/>
          <w:sz w:val="28"/>
          <w:szCs w:val="28"/>
        </w:rPr>
        <w:t>о</w:t>
      </w:r>
      <w:r w:rsidR="00C36390">
        <w:rPr>
          <w:rFonts w:ascii="Times New Roman" w:hAnsi="Times New Roman" w:cs="Times New Roman"/>
          <w:sz w:val="28"/>
          <w:szCs w:val="28"/>
        </w:rPr>
        <w:t>существлением</w:t>
      </w:r>
      <w:r w:rsidR="00092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5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9258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B111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B73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1119">
        <w:rPr>
          <w:rFonts w:ascii="Times New Roman" w:hAnsi="Times New Roman" w:cs="Times New Roman"/>
          <w:sz w:val="28"/>
          <w:szCs w:val="28"/>
        </w:rPr>
        <w:t>.</w:t>
      </w:r>
    </w:p>
    <w:p w:rsidR="00E86165" w:rsidRDefault="00E86165" w:rsidP="00C1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141" w:rsidRDefault="00B67141" w:rsidP="00C1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390" w:rsidRPr="00FF6390" w:rsidRDefault="00FF6390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390">
        <w:rPr>
          <w:rFonts w:ascii="Times New Roman" w:hAnsi="Times New Roman" w:cs="Times New Roman"/>
          <w:sz w:val="28"/>
          <w:szCs w:val="28"/>
        </w:rPr>
        <w:t>Доходная часть бюджета Тутаевского муниципального района за 2014 год исполнена в сумме 1 </w:t>
      </w:r>
      <w:r w:rsidR="00541B1D">
        <w:rPr>
          <w:rFonts w:ascii="Times New Roman" w:hAnsi="Times New Roman" w:cs="Times New Roman"/>
          <w:sz w:val="28"/>
          <w:szCs w:val="28"/>
        </w:rPr>
        <w:t>740</w:t>
      </w:r>
      <w:r w:rsidRPr="00FF6390">
        <w:rPr>
          <w:rFonts w:ascii="Times New Roman" w:hAnsi="Times New Roman" w:cs="Times New Roman"/>
          <w:sz w:val="28"/>
          <w:szCs w:val="28"/>
        </w:rPr>
        <w:t> </w:t>
      </w:r>
      <w:r w:rsidR="00DD24FE">
        <w:rPr>
          <w:rFonts w:ascii="Times New Roman" w:hAnsi="Times New Roman" w:cs="Times New Roman"/>
          <w:sz w:val="28"/>
          <w:szCs w:val="28"/>
        </w:rPr>
        <w:t>млн.</w:t>
      </w:r>
      <w:r w:rsidRPr="00FF6390">
        <w:rPr>
          <w:rFonts w:ascii="Times New Roman" w:hAnsi="Times New Roman" w:cs="Times New Roman"/>
          <w:sz w:val="28"/>
          <w:szCs w:val="28"/>
        </w:rPr>
        <w:t xml:space="preserve"> руб., что составляет 96,1% к бюджетным назначениям на год. Из общей суммы доходов:</w:t>
      </w:r>
    </w:p>
    <w:p w:rsidR="00FF6390" w:rsidRPr="00FF6390" w:rsidRDefault="00FF6390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390">
        <w:rPr>
          <w:rFonts w:ascii="Times New Roman" w:hAnsi="Times New Roman" w:cs="Times New Roman"/>
          <w:sz w:val="28"/>
          <w:szCs w:val="28"/>
        </w:rPr>
        <w:t>-налоговые доходы составляют 106 </w:t>
      </w:r>
      <w:r w:rsidR="00DD24FE">
        <w:rPr>
          <w:rFonts w:ascii="Times New Roman" w:hAnsi="Times New Roman" w:cs="Times New Roman"/>
          <w:sz w:val="28"/>
          <w:szCs w:val="28"/>
        </w:rPr>
        <w:t>млн.</w:t>
      </w:r>
      <w:r w:rsidRPr="00FF6390">
        <w:rPr>
          <w:rFonts w:ascii="Times New Roman" w:hAnsi="Times New Roman" w:cs="Times New Roman"/>
          <w:sz w:val="28"/>
          <w:szCs w:val="28"/>
        </w:rPr>
        <w:t xml:space="preserve"> руб. – 6,1%, исполнены к плану на год на 100,2%;</w:t>
      </w:r>
    </w:p>
    <w:p w:rsidR="00FF6390" w:rsidRPr="00FF6390" w:rsidRDefault="00FF6390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390">
        <w:rPr>
          <w:rFonts w:ascii="Times New Roman" w:hAnsi="Times New Roman" w:cs="Times New Roman"/>
          <w:sz w:val="28"/>
          <w:szCs w:val="28"/>
        </w:rPr>
        <w:t>-неналоговые  доходы составляют 61</w:t>
      </w:r>
      <w:r w:rsidR="00DD24FE">
        <w:rPr>
          <w:rFonts w:ascii="Times New Roman" w:hAnsi="Times New Roman" w:cs="Times New Roman"/>
          <w:sz w:val="28"/>
          <w:szCs w:val="28"/>
        </w:rPr>
        <w:t>,7 млн.</w:t>
      </w:r>
      <w:r w:rsidRPr="00FF6390">
        <w:rPr>
          <w:rFonts w:ascii="Times New Roman" w:hAnsi="Times New Roman" w:cs="Times New Roman"/>
          <w:sz w:val="28"/>
          <w:szCs w:val="28"/>
        </w:rPr>
        <w:t xml:space="preserve"> руб. – 3,5%, исполнены к плану на год на 93,2%;</w:t>
      </w:r>
    </w:p>
    <w:p w:rsidR="00FF6390" w:rsidRDefault="00FF6390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390">
        <w:rPr>
          <w:rFonts w:ascii="Times New Roman" w:hAnsi="Times New Roman" w:cs="Times New Roman"/>
          <w:sz w:val="28"/>
          <w:szCs w:val="28"/>
        </w:rPr>
        <w:t>-безвозмездные поступления составили 1</w:t>
      </w:r>
      <w:r w:rsidR="00DD24FE">
        <w:rPr>
          <w:rFonts w:ascii="Times New Roman" w:hAnsi="Times New Roman" w:cs="Times New Roman"/>
          <w:sz w:val="28"/>
          <w:szCs w:val="28"/>
        </w:rPr>
        <w:t> </w:t>
      </w:r>
      <w:r w:rsidRPr="00FF6390">
        <w:rPr>
          <w:rFonts w:ascii="Times New Roman" w:hAnsi="Times New Roman" w:cs="Times New Roman"/>
          <w:sz w:val="28"/>
          <w:szCs w:val="28"/>
        </w:rPr>
        <w:t>572</w:t>
      </w:r>
      <w:r w:rsidR="00DD24FE">
        <w:rPr>
          <w:rFonts w:ascii="Times New Roman" w:hAnsi="Times New Roman" w:cs="Times New Roman"/>
          <w:sz w:val="28"/>
          <w:szCs w:val="28"/>
        </w:rPr>
        <w:t>,</w:t>
      </w:r>
      <w:r w:rsidRPr="00FF6390">
        <w:rPr>
          <w:rFonts w:ascii="Times New Roman" w:hAnsi="Times New Roman" w:cs="Times New Roman"/>
          <w:sz w:val="28"/>
          <w:szCs w:val="28"/>
        </w:rPr>
        <w:t>3</w:t>
      </w:r>
      <w:r w:rsidR="00DD24F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FF6390">
        <w:rPr>
          <w:rFonts w:ascii="Times New Roman" w:hAnsi="Times New Roman" w:cs="Times New Roman"/>
          <w:sz w:val="28"/>
          <w:szCs w:val="28"/>
        </w:rPr>
        <w:t xml:space="preserve"> руб. – 90,4%, исполнены на 96,1% к плановым назначениям.</w:t>
      </w:r>
    </w:p>
    <w:p w:rsidR="00DD24FE" w:rsidRDefault="00DD24FE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982DCF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бюджета за 2014 год выглядит следующим образом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24FE">
        <w:rPr>
          <w:rFonts w:ascii="Times New Roman" w:hAnsi="Times New Roman" w:cs="Times New Roman"/>
          <w:b/>
          <w:sz w:val="28"/>
          <w:szCs w:val="28"/>
        </w:rPr>
        <w:t>слайд №1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82DCF" w:rsidRDefault="00982DC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C18E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C18E2">
        <w:rPr>
          <w:rFonts w:ascii="Times New Roman" w:hAnsi="Times New Roman" w:cs="Times New Roman"/>
          <w:sz w:val="28"/>
          <w:szCs w:val="28"/>
        </w:rPr>
        <w:t>аибольший удельный вес -</w:t>
      </w:r>
      <w:r>
        <w:rPr>
          <w:rFonts w:ascii="Times New Roman" w:hAnsi="Times New Roman" w:cs="Times New Roman"/>
          <w:sz w:val="28"/>
          <w:szCs w:val="28"/>
        </w:rPr>
        <w:t xml:space="preserve"> 48%,</w:t>
      </w:r>
    </w:p>
    <w:p w:rsidR="00982DCF" w:rsidRDefault="00982DC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муниципального имущества  - 19%,</w:t>
      </w:r>
    </w:p>
    <w:p w:rsidR="00982DCF" w:rsidRDefault="00982DC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 на вмененный доход – 8%,</w:t>
      </w:r>
    </w:p>
    <w:p w:rsidR="00982DCF" w:rsidRDefault="00982DC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за землю – 7%,</w:t>
      </w:r>
    </w:p>
    <w:p w:rsidR="00982DCF" w:rsidRDefault="00982DC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и акцизы</w:t>
      </w:r>
      <w:r w:rsidR="003C18E2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 xml:space="preserve"> по 4%</w:t>
      </w:r>
      <w:r w:rsidR="003C1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2DCF" w:rsidRDefault="00982DC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 доходы от сдачи в аренду имущества</w:t>
      </w:r>
      <w:r w:rsidR="003C18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 3%</w:t>
      </w:r>
      <w:r w:rsidR="00DD1A58">
        <w:rPr>
          <w:rFonts w:ascii="Times New Roman" w:hAnsi="Times New Roman" w:cs="Times New Roman"/>
          <w:sz w:val="28"/>
          <w:szCs w:val="28"/>
        </w:rPr>
        <w:t>,</w:t>
      </w:r>
    </w:p>
    <w:p w:rsidR="00DD1A58" w:rsidRDefault="00DD1A58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Плата за негативное воздействие </w:t>
      </w:r>
      <w:r w:rsidR="003C18E2">
        <w:rPr>
          <w:rFonts w:ascii="Times New Roman" w:hAnsi="Times New Roman" w:cs="Times New Roman"/>
          <w:sz w:val="28"/>
          <w:szCs w:val="28"/>
        </w:rPr>
        <w:t>на окружающую среду и доходы от продажи земельных участков занимают по 2%.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CF" w:rsidRDefault="00675731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Тутаевского муниципального района за 2014 год  исполнена</w:t>
      </w:r>
      <w:r w:rsidR="00AB39EF">
        <w:rPr>
          <w:rFonts w:ascii="Times New Roman" w:hAnsi="Times New Roman" w:cs="Times New Roman"/>
          <w:sz w:val="28"/>
          <w:szCs w:val="28"/>
        </w:rPr>
        <w:t xml:space="preserve"> </w:t>
      </w:r>
      <w:r w:rsidR="008B0033">
        <w:rPr>
          <w:rFonts w:ascii="Times New Roman" w:hAnsi="Times New Roman" w:cs="Times New Roman"/>
          <w:sz w:val="28"/>
          <w:szCs w:val="28"/>
        </w:rPr>
        <w:t xml:space="preserve">  в сумме 1777 млн. руб., что составляет 95,5 % к годовым бюджетным назначениям.</w:t>
      </w:r>
      <w:r w:rsidR="00105530">
        <w:rPr>
          <w:rFonts w:ascii="Times New Roman" w:hAnsi="Times New Roman" w:cs="Times New Roman"/>
          <w:sz w:val="28"/>
          <w:szCs w:val="28"/>
        </w:rPr>
        <w:t xml:space="preserve"> Дефицит бюджета составил 37 млн</w:t>
      </w:r>
      <w:proofErr w:type="gramStart"/>
      <w:r w:rsidR="001055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05530">
        <w:rPr>
          <w:rFonts w:ascii="Times New Roman" w:hAnsi="Times New Roman" w:cs="Times New Roman"/>
          <w:sz w:val="28"/>
          <w:szCs w:val="28"/>
        </w:rPr>
        <w:t>уб.</w:t>
      </w:r>
    </w:p>
    <w:p w:rsidR="00181AD2" w:rsidRDefault="00181AD2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расходов бюджета за 2014 год выглядит следующим образом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1AD2">
        <w:rPr>
          <w:rFonts w:ascii="Times New Roman" w:hAnsi="Times New Roman" w:cs="Times New Roman"/>
          <w:b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81AD2" w:rsidRDefault="00181AD2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AB39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39EF">
        <w:rPr>
          <w:rFonts w:ascii="Times New Roman" w:hAnsi="Times New Roman" w:cs="Times New Roman"/>
          <w:sz w:val="28"/>
          <w:szCs w:val="28"/>
        </w:rPr>
        <w:t xml:space="preserve"> наибольший удельный вес – 53,4 %,</w:t>
      </w:r>
    </w:p>
    <w:p w:rsidR="00AB39EF" w:rsidRDefault="00AB39E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 – 19,1 %,</w:t>
      </w:r>
    </w:p>
    <w:p w:rsidR="00982DCF" w:rsidRDefault="00AB39E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 – 12,2 %,</w:t>
      </w:r>
    </w:p>
    <w:p w:rsidR="00AB39EF" w:rsidRDefault="00AB39E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кинематография – 6,6 %,</w:t>
      </w:r>
    </w:p>
    <w:p w:rsidR="00AB39EF" w:rsidRDefault="00AB39E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Общегосударственные вопросы – 4,4 %,</w:t>
      </w:r>
    </w:p>
    <w:p w:rsidR="00AB39EF" w:rsidRDefault="00AB39E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экономика – 3,5 %,</w:t>
      </w:r>
    </w:p>
    <w:p w:rsidR="00AB39EF" w:rsidRDefault="00AB39E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расходы – 0,8 %.</w:t>
      </w:r>
    </w:p>
    <w:p w:rsidR="008612B3" w:rsidRDefault="00B85929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предусмотрены за счет</w:t>
      </w:r>
      <w:r w:rsidR="00272560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района, за счет субвенций из областного бюджета на выполнение расходных обязательств, возникающих  при исполнени</w:t>
      </w:r>
      <w:r w:rsidR="002725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государственных полномочий и средств бюджетов сельских и городского поселений на </w:t>
      </w:r>
      <w:r w:rsidR="00272560">
        <w:rPr>
          <w:rFonts w:ascii="Times New Roman" w:hAnsi="Times New Roman" w:cs="Times New Roman"/>
          <w:sz w:val="28"/>
          <w:szCs w:val="28"/>
        </w:rPr>
        <w:t xml:space="preserve"> переданные полномочия.</w:t>
      </w:r>
      <w:r w:rsidR="008612B3">
        <w:rPr>
          <w:rFonts w:ascii="Times New Roman" w:hAnsi="Times New Roman" w:cs="Times New Roman"/>
          <w:sz w:val="28"/>
          <w:szCs w:val="28"/>
        </w:rPr>
        <w:t xml:space="preserve"> Норматив на содержание органов местного самоуправления установленный Правительством Ярославской области с учетом переданных полномочий на 2014 год составил  106,9 млн. рублей, в бюджете предусмотрено 100,1 млн. рублей, фактические расходы за год составили 99,7 млн. рублей.</w:t>
      </w:r>
      <w:r w:rsidR="00E33B40">
        <w:rPr>
          <w:rFonts w:ascii="Times New Roman" w:hAnsi="Times New Roman" w:cs="Times New Roman"/>
          <w:sz w:val="28"/>
          <w:szCs w:val="28"/>
        </w:rPr>
        <w:t xml:space="preserve"> В результате постоянного мониторинга за соблюдением норматива расходов на содержание органов местного самоуправления экономия норматива за год составила 7,2 млн. рублей.</w:t>
      </w:r>
    </w:p>
    <w:p w:rsidR="000D0715" w:rsidRDefault="00AB39EF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существенно увеличилась с первоначальным бюджетом</w:t>
      </w:r>
      <w:r w:rsidR="000D0715">
        <w:rPr>
          <w:rFonts w:ascii="Times New Roman" w:hAnsi="Times New Roman" w:cs="Times New Roman"/>
          <w:sz w:val="28"/>
          <w:szCs w:val="28"/>
        </w:rPr>
        <w:t xml:space="preserve">  на 2014 </w:t>
      </w:r>
      <w:proofErr w:type="gramStart"/>
      <w:r w:rsidR="000D0715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0D0715">
        <w:rPr>
          <w:rFonts w:ascii="Times New Roman" w:hAnsi="Times New Roman" w:cs="Times New Roman"/>
          <w:sz w:val="28"/>
          <w:szCs w:val="28"/>
        </w:rPr>
        <w:t xml:space="preserve"> в том числе  за счет следующих источников:</w:t>
      </w:r>
    </w:p>
    <w:p w:rsidR="000D0715" w:rsidRDefault="000D0715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полученных доходов</w:t>
      </w:r>
      <w:r w:rsidR="000E7E56">
        <w:rPr>
          <w:rFonts w:ascii="Times New Roman" w:hAnsi="Times New Roman" w:cs="Times New Roman"/>
          <w:sz w:val="28"/>
          <w:szCs w:val="28"/>
        </w:rPr>
        <w:t>-35 млн. руб.,</w:t>
      </w:r>
    </w:p>
    <w:p w:rsidR="000D0715" w:rsidRDefault="000D0715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остатков прошлых лет</w:t>
      </w:r>
      <w:r w:rsidR="000E7E56">
        <w:rPr>
          <w:rFonts w:ascii="Times New Roman" w:hAnsi="Times New Roman" w:cs="Times New Roman"/>
          <w:sz w:val="28"/>
          <w:szCs w:val="28"/>
        </w:rPr>
        <w:t>-22.1 млн. руб.,</w:t>
      </w:r>
    </w:p>
    <w:p w:rsidR="000D0715" w:rsidRDefault="000E7E56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0D071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0D0715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0D071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-351 млн. руб.</w:t>
      </w:r>
    </w:p>
    <w:p w:rsidR="00DD24FE" w:rsidRPr="00FF6390" w:rsidRDefault="000E7E56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ведомственных и целевых муниципальных программ в бюджете 2014 года направлено 1454,3 млн. рублей или 81,9 % от общего объема расходов бюджета.</w:t>
      </w:r>
      <w:r w:rsidR="00105530">
        <w:rPr>
          <w:rFonts w:ascii="Times New Roman" w:hAnsi="Times New Roman" w:cs="Times New Roman"/>
          <w:sz w:val="28"/>
          <w:szCs w:val="28"/>
        </w:rPr>
        <w:t xml:space="preserve"> </w:t>
      </w:r>
      <w:r w:rsidR="00105530" w:rsidRPr="00105530">
        <w:rPr>
          <w:rFonts w:ascii="Times New Roman" w:hAnsi="Times New Roman" w:cs="Times New Roman"/>
          <w:b/>
          <w:sz w:val="28"/>
          <w:szCs w:val="28"/>
        </w:rPr>
        <w:t>(Слад №3)</w:t>
      </w:r>
      <w:r>
        <w:rPr>
          <w:rFonts w:ascii="Times New Roman" w:hAnsi="Times New Roman" w:cs="Times New Roman"/>
          <w:sz w:val="28"/>
          <w:szCs w:val="28"/>
        </w:rPr>
        <w:t xml:space="preserve"> За 2014 год реализовано 26 ведомственных и муниципальных целевых программ, в части развития образования, культуры, социальных обязательств, физической культуры и сп</w:t>
      </w:r>
      <w:r w:rsidR="002511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рта,  поддержки молодежных инициатив, патриотического воспитания граждан,</w:t>
      </w:r>
      <w:r w:rsidR="00251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энергосбережения</w:t>
      </w:r>
      <w:r w:rsidR="00251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251139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эффективности, ремонта,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139">
        <w:rPr>
          <w:rFonts w:ascii="Times New Roman" w:hAnsi="Times New Roman" w:cs="Times New Roman"/>
          <w:sz w:val="28"/>
          <w:szCs w:val="28"/>
        </w:rPr>
        <w:t xml:space="preserve"> на объектах городского хозяйства и социальной </w:t>
      </w:r>
      <w:r w:rsidR="00251139">
        <w:rPr>
          <w:rFonts w:ascii="Times New Roman" w:hAnsi="Times New Roman" w:cs="Times New Roman"/>
          <w:sz w:val="28"/>
          <w:szCs w:val="28"/>
        </w:rPr>
        <w:lastRenderedPageBreak/>
        <w:t xml:space="preserve">сферы и другим направлениям. Основная задача  ведомственных и муниципальных целевых  программ  заключается в обеспечении взаимосвязи мер социально-экономического развития и бюджетного планирования. </w:t>
      </w:r>
    </w:p>
    <w:p w:rsidR="00B67141" w:rsidRPr="00FF6390" w:rsidRDefault="00B67141" w:rsidP="00FF63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141" w:rsidRPr="00FF6390" w:rsidRDefault="00B67141" w:rsidP="00FF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DA" w:rsidRPr="00F000FB" w:rsidRDefault="005C34DA" w:rsidP="005C34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4DA" w:rsidRPr="00F000FB" w:rsidSect="004554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F7" w:rsidRDefault="00D66AF7" w:rsidP="00C50DF8">
      <w:pPr>
        <w:spacing w:after="0" w:line="240" w:lineRule="auto"/>
      </w:pPr>
      <w:r>
        <w:separator/>
      </w:r>
    </w:p>
  </w:endnote>
  <w:endnote w:type="continuationSeparator" w:id="1">
    <w:p w:rsidR="00D66AF7" w:rsidRDefault="00D66AF7" w:rsidP="00C5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621"/>
      <w:docPartObj>
        <w:docPartGallery w:val="Page Numbers (Bottom of Page)"/>
        <w:docPartUnique/>
      </w:docPartObj>
    </w:sdtPr>
    <w:sdtContent>
      <w:p w:rsidR="00D66AF7" w:rsidRDefault="00BE6419">
        <w:pPr>
          <w:pStyle w:val="a5"/>
          <w:jc w:val="center"/>
        </w:pPr>
        <w:fldSimple w:instr=" PAGE   \* MERGEFORMAT ">
          <w:r w:rsidR="00C84867">
            <w:rPr>
              <w:noProof/>
            </w:rPr>
            <w:t>1</w:t>
          </w:r>
        </w:fldSimple>
      </w:p>
    </w:sdtContent>
  </w:sdt>
  <w:p w:rsidR="00D66AF7" w:rsidRDefault="00D66A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F7" w:rsidRDefault="00D66AF7" w:rsidP="00C50DF8">
      <w:pPr>
        <w:spacing w:after="0" w:line="240" w:lineRule="auto"/>
      </w:pPr>
      <w:r>
        <w:separator/>
      </w:r>
    </w:p>
  </w:footnote>
  <w:footnote w:type="continuationSeparator" w:id="1">
    <w:p w:rsidR="00D66AF7" w:rsidRDefault="00D66AF7" w:rsidP="00C5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505"/>
    <w:rsid w:val="0001640C"/>
    <w:rsid w:val="00017F1C"/>
    <w:rsid w:val="000225B1"/>
    <w:rsid w:val="00023797"/>
    <w:rsid w:val="00031DDE"/>
    <w:rsid w:val="000345BF"/>
    <w:rsid w:val="00037505"/>
    <w:rsid w:val="0004492A"/>
    <w:rsid w:val="0005234B"/>
    <w:rsid w:val="0005696F"/>
    <w:rsid w:val="00061183"/>
    <w:rsid w:val="000741CD"/>
    <w:rsid w:val="000867B2"/>
    <w:rsid w:val="0009258A"/>
    <w:rsid w:val="000A0C18"/>
    <w:rsid w:val="000B5609"/>
    <w:rsid w:val="000B732F"/>
    <w:rsid w:val="000D0715"/>
    <w:rsid w:val="000D1EB9"/>
    <w:rsid w:val="000D74A5"/>
    <w:rsid w:val="000E425F"/>
    <w:rsid w:val="000E5BD1"/>
    <w:rsid w:val="000E7E56"/>
    <w:rsid w:val="00100A4F"/>
    <w:rsid w:val="00103A55"/>
    <w:rsid w:val="00105530"/>
    <w:rsid w:val="001147C5"/>
    <w:rsid w:val="001379E7"/>
    <w:rsid w:val="001608F2"/>
    <w:rsid w:val="00172D07"/>
    <w:rsid w:val="00181AD2"/>
    <w:rsid w:val="001958E2"/>
    <w:rsid w:val="001A00BA"/>
    <w:rsid w:val="001A2553"/>
    <w:rsid w:val="001A7D07"/>
    <w:rsid w:val="001C00C6"/>
    <w:rsid w:val="001C088F"/>
    <w:rsid w:val="001C0C87"/>
    <w:rsid w:val="001C0CF5"/>
    <w:rsid w:val="001C4217"/>
    <w:rsid w:val="001E186A"/>
    <w:rsid w:val="001E2A78"/>
    <w:rsid w:val="001F5EB0"/>
    <w:rsid w:val="002147EB"/>
    <w:rsid w:val="0022590B"/>
    <w:rsid w:val="00236DF7"/>
    <w:rsid w:val="00251139"/>
    <w:rsid w:val="002626F2"/>
    <w:rsid w:val="00272560"/>
    <w:rsid w:val="00274299"/>
    <w:rsid w:val="00286D49"/>
    <w:rsid w:val="00295970"/>
    <w:rsid w:val="002A5D7A"/>
    <w:rsid w:val="002B1119"/>
    <w:rsid w:val="002B154E"/>
    <w:rsid w:val="002C1276"/>
    <w:rsid w:val="002C50BD"/>
    <w:rsid w:val="0030263A"/>
    <w:rsid w:val="003120A1"/>
    <w:rsid w:val="00321E7C"/>
    <w:rsid w:val="0033052B"/>
    <w:rsid w:val="00336ADE"/>
    <w:rsid w:val="00351AE7"/>
    <w:rsid w:val="003607F9"/>
    <w:rsid w:val="00376B64"/>
    <w:rsid w:val="0038313D"/>
    <w:rsid w:val="0039146D"/>
    <w:rsid w:val="003B26D0"/>
    <w:rsid w:val="003C18E2"/>
    <w:rsid w:val="003C3001"/>
    <w:rsid w:val="003D1068"/>
    <w:rsid w:val="003E3CC7"/>
    <w:rsid w:val="00437C22"/>
    <w:rsid w:val="0044242F"/>
    <w:rsid w:val="00453439"/>
    <w:rsid w:val="00455429"/>
    <w:rsid w:val="004622C9"/>
    <w:rsid w:val="004A04B7"/>
    <w:rsid w:val="004A6277"/>
    <w:rsid w:val="004B4191"/>
    <w:rsid w:val="004D6387"/>
    <w:rsid w:val="004E11DD"/>
    <w:rsid w:val="004F7FBA"/>
    <w:rsid w:val="005134CF"/>
    <w:rsid w:val="005145F5"/>
    <w:rsid w:val="0053159F"/>
    <w:rsid w:val="00535367"/>
    <w:rsid w:val="00541B1D"/>
    <w:rsid w:val="00551785"/>
    <w:rsid w:val="005543DE"/>
    <w:rsid w:val="00557584"/>
    <w:rsid w:val="005906D2"/>
    <w:rsid w:val="005A35AC"/>
    <w:rsid w:val="005A3B28"/>
    <w:rsid w:val="005A419A"/>
    <w:rsid w:val="005A4C13"/>
    <w:rsid w:val="005C0390"/>
    <w:rsid w:val="005C0C77"/>
    <w:rsid w:val="005C34DA"/>
    <w:rsid w:val="005C6FDE"/>
    <w:rsid w:val="005D297B"/>
    <w:rsid w:val="005D39AC"/>
    <w:rsid w:val="00602768"/>
    <w:rsid w:val="0060294E"/>
    <w:rsid w:val="0060516A"/>
    <w:rsid w:val="00616AB6"/>
    <w:rsid w:val="00620E96"/>
    <w:rsid w:val="00620F2C"/>
    <w:rsid w:val="0062148D"/>
    <w:rsid w:val="00631D5C"/>
    <w:rsid w:val="00633BEA"/>
    <w:rsid w:val="00642DC5"/>
    <w:rsid w:val="006544DF"/>
    <w:rsid w:val="00672DDA"/>
    <w:rsid w:val="006737D1"/>
    <w:rsid w:val="00675731"/>
    <w:rsid w:val="00691808"/>
    <w:rsid w:val="006D71E1"/>
    <w:rsid w:val="006F5803"/>
    <w:rsid w:val="006F6F42"/>
    <w:rsid w:val="0070331F"/>
    <w:rsid w:val="00704CB7"/>
    <w:rsid w:val="00713E8F"/>
    <w:rsid w:val="00721F7D"/>
    <w:rsid w:val="0072779A"/>
    <w:rsid w:val="007342A4"/>
    <w:rsid w:val="00744E27"/>
    <w:rsid w:val="0075212E"/>
    <w:rsid w:val="00766EF7"/>
    <w:rsid w:val="0077099B"/>
    <w:rsid w:val="00796625"/>
    <w:rsid w:val="007A2CD3"/>
    <w:rsid w:val="007B79B8"/>
    <w:rsid w:val="007C28D6"/>
    <w:rsid w:val="007D02B5"/>
    <w:rsid w:val="007E063A"/>
    <w:rsid w:val="007E3C57"/>
    <w:rsid w:val="007F2D22"/>
    <w:rsid w:val="00812031"/>
    <w:rsid w:val="0081630B"/>
    <w:rsid w:val="008208C0"/>
    <w:rsid w:val="00822C92"/>
    <w:rsid w:val="008234DF"/>
    <w:rsid w:val="00831D0A"/>
    <w:rsid w:val="00836586"/>
    <w:rsid w:val="00836606"/>
    <w:rsid w:val="00840039"/>
    <w:rsid w:val="008612B3"/>
    <w:rsid w:val="00881742"/>
    <w:rsid w:val="0088265F"/>
    <w:rsid w:val="00887912"/>
    <w:rsid w:val="008935EF"/>
    <w:rsid w:val="00897D98"/>
    <w:rsid w:val="008B0033"/>
    <w:rsid w:val="008B1C1E"/>
    <w:rsid w:val="008C14F1"/>
    <w:rsid w:val="008C18D3"/>
    <w:rsid w:val="008D59FA"/>
    <w:rsid w:val="008F07E6"/>
    <w:rsid w:val="008F73EE"/>
    <w:rsid w:val="00910820"/>
    <w:rsid w:val="00966789"/>
    <w:rsid w:val="00982DCF"/>
    <w:rsid w:val="00990AFB"/>
    <w:rsid w:val="0099206E"/>
    <w:rsid w:val="009A0F6F"/>
    <w:rsid w:val="009C34E0"/>
    <w:rsid w:val="009E4C98"/>
    <w:rsid w:val="009F12C8"/>
    <w:rsid w:val="009F74C3"/>
    <w:rsid w:val="009F7C4B"/>
    <w:rsid w:val="00A002E6"/>
    <w:rsid w:val="00A04B71"/>
    <w:rsid w:val="00A04FAF"/>
    <w:rsid w:val="00A1134E"/>
    <w:rsid w:val="00A777FA"/>
    <w:rsid w:val="00AA38A5"/>
    <w:rsid w:val="00AA6101"/>
    <w:rsid w:val="00AA6A8C"/>
    <w:rsid w:val="00AB39EF"/>
    <w:rsid w:val="00AB55D2"/>
    <w:rsid w:val="00AD6C17"/>
    <w:rsid w:val="00AE1080"/>
    <w:rsid w:val="00AE6F92"/>
    <w:rsid w:val="00B00362"/>
    <w:rsid w:val="00B01F82"/>
    <w:rsid w:val="00B51EF3"/>
    <w:rsid w:val="00B573E4"/>
    <w:rsid w:val="00B61C74"/>
    <w:rsid w:val="00B63E4D"/>
    <w:rsid w:val="00B67141"/>
    <w:rsid w:val="00B822CD"/>
    <w:rsid w:val="00B85929"/>
    <w:rsid w:val="00BA2378"/>
    <w:rsid w:val="00BB2E40"/>
    <w:rsid w:val="00BD483A"/>
    <w:rsid w:val="00BD7ABE"/>
    <w:rsid w:val="00BE6419"/>
    <w:rsid w:val="00BF1915"/>
    <w:rsid w:val="00C04E82"/>
    <w:rsid w:val="00C05480"/>
    <w:rsid w:val="00C07330"/>
    <w:rsid w:val="00C13909"/>
    <w:rsid w:val="00C1614F"/>
    <w:rsid w:val="00C3502A"/>
    <w:rsid w:val="00C36390"/>
    <w:rsid w:val="00C50DF8"/>
    <w:rsid w:val="00C54A63"/>
    <w:rsid w:val="00C7633B"/>
    <w:rsid w:val="00C84867"/>
    <w:rsid w:val="00C948DC"/>
    <w:rsid w:val="00CB33E2"/>
    <w:rsid w:val="00CB3F4D"/>
    <w:rsid w:val="00CD0A8B"/>
    <w:rsid w:val="00CD1698"/>
    <w:rsid w:val="00CD1AD9"/>
    <w:rsid w:val="00CD6119"/>
    <w:rsid w:val="00CF3FBE"/>
    <w:rsid w:val="00CF4981"/>
    <w:rsid w:val="00CF50E0"/>
    <w:rsid w:val="00D1561A"/>
    <w:rsid w:val="00D367A2"/>
    <w:rsid w:val="00D36FCA"/>
    <w:rsid w:val="00D43937"/>
    <w:rsid w:val="00D66AF7"/>
    <w:rsid w:val="00D67C4D"/>
    <w:rsid w:val="00D82E59"/>
    <w:rsid w:val="00D85429"/>
    <w:rsid w:val="00D963AC"/>
    <w:rsid w:val="00DA320F"/>
    <w:rsid w:val="00DD1A58"/>
    <w:rsid w:val="00DD24FE"/>
    <w:rsid w:val="00DD4E8F"/>
    <w:rsid w:val="00DF798C"/>
    <w:rsid w:val="00E00BB6"/>
    <w:rsid w:val="00E30D98"/>
    <w:rsid w:val="00E33B40"/>
    <w:rsid w:val="00E4697F"/>
    <w:rsid w:val="00E67F02"/>
    <w:rsid w:val="00E80C34"/>
    <w:rsid w:val="00E86165"/>
    <w:rsid w:val="00EB7BC5"/>
    <w:rsid w:val="00EC40AC"/>
    <w:rsid w:val="00EE030D"/>
    <w:rsid w:val="00F000FB"/>
    <w:rsid w:val="00F049EE"/>
    <w:rsid w:val="00F417A7"/>
    <w:rsid w:val="00F556A1"/>
    <w:rsid w:val="00F65FEB"/>
    <w:rsid w:val="00F66C76"/>
    <w:rsid w:val="00F711E1"/>
    <w:rsid w:val="00F74982"/>
    <w:rsid w:val="00F8223C"/>
    <w:rsid w:val="00F86342"/>
    <w:rsid w:val="00F87CAA"/>
    <w:rsid w:val="00F928BD"/>
    <w:rsid w:val="00FA7D32"/>
    <w:rsid w:val="00FC41BC"/>
    <w:rsid w:val="00FD589B"/>
    <w:rsid w:val="00FE0660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DF8"/>
  </w:style>
  <w:style w:type="paragraph" w:styleId="a5">
    <w:name w:val="footer"/>
    <w:basedOn w:val="a"/>
    <w:link w:val="a6"/>
    <w:uiPriority w:val="99"/>
    <w:unhideWhenUsed/>
    <w:rsid w:val="00C5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</dc:creator>
  <cp:lastModifiedBy>Соколова</cp:lastModifiedBy>
  <cp:revision>58</cp:revision>
  <cp:lastPrinted>2015-02-27T05:16:00Z</cp:lastPrinted>
  <dcterms:created xsi:type="dcterms:W3CDTF">2015-02-13T07:31:00Z</dcterms:created>
  <dcterms:modified xsi:type="dcterms:W3CDTF">2015-03-11T05:19:00Z</dcterms:modified>
</cp:coreProperties>
</file>