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6" w:rsidRDefault="00D07BE6" w:rsidP="00D07B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Рисунок 2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BE6" w:rsidRDefault="00D07BE6" w:rsidP="00D07BE6"/>
    <w:p w:rsidR="00D07BE6" w:rsidRDefault="00D07BE6" w:rsidP="00D07BE6"/>
    <w:p w:rsidR="00D07BE6" w:rsidRDefault="00D07BE6" w:rsidP="00D07BE6">
      <w:pPr>
        <w:jc w:val="both"/>
      </w:pPr>
    </w:p>
    <w:p w:rsidR="00D07BE6" w:rsidRDefault="00D07BE6" w:rsidP="00D07BE6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Тутаевского муниципального района</w:t>
      </w:r>
    </w:p>
    <w:p w:rsidR="00D07BE6" w:rsidRDefault="00D07BE6" w:rsidP="00D07BE6">
      <w:pPr>
        <w:jc w:val="center"/>
        <w:rPr>
          <w:sz w:val="28"/>
          <w:szCs w:val="28"/>
        </w:rPr>
      </w:pPr>
    </w:p>
    <w:p w:rsidR="00D07BE6" w:rsidRDefault="00D07BE6" w:rsidP="00D07B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ПОСТАНОВЛЕНИЕ</w:t>
      </w:r>
    </w:p>
    <w:p w:rsidR="00D07BE6" w:rsidRDefault="00D07BE6" w:rsidP="00D07BE6">
      <w:pPr>
        <w:rPr>
          <w:sz w:val="40"/>
          <w:szCs w:val="40"/>
        </w:rPr>
      </w:pPr>
    </w:p>
    <w:p w:rsidR="00D07BE6" w:rsidRDefault="00D07BE6" w:rsidP="00D07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A34AF">
        <w:rPr>
          <w:b/>
          <w:sz w:val="28"/>
          <w:szCs w:val="28"/>
        </w:rPr>
        <w:t>21.04.2015</w:t>
      </w:r>
      <w:r>
        <w:rPr>
          <w:b/>
          <w:sz w:val="28"/>
          <w:szCs w:val="28"/>
        </w:rPr>
        <w:t xml:space="preserve"> № </w:t>
      </w:r>
      <w:r w:rsidR="006A34AF">
        <w:rPr>
          <w:b/>
          <w:sz w:val="28"/>
          <w:szCs w:val="28"/>
        </w:rPr>
        <w:t>232-п</w:t>
      </w:r>
    </w:p>
    <w:p w:rsidR="00D07BE6" w:rsidRDefault="00D07BE6" w:rsidP="00D07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утаев</w:t>
      </w:r>
    </w:p>
    <w:p w:rsidR="00D07BE6" w:rsidRDefault="00D07BE6" w:rsidP="00D07BE6">
      <w:pPr>
        <w:pStyle w:val="1"/>
      </w:pPr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50F19">
        <w:rPr>
          <w:color w:val="000000"/>
        </w:rPr>
        <w:t>в</w:t>
      </w:r>
      <w:r>
        <w:rPr>
          <w:color w:val="000000"/>
        </w:rPr>
        <w:t>несении изменений в постановление</w:t>
      </w:r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 xml:space="preserve">Администрации Тутаевского </w:t>
      </w:r>
      <w:proofErr w:type="gramStart"/>
      <w:r>
        <w:rPr>
          <w:color w:val="000000"/>
        </w:rPr>
        <w:t>муниципального</w:t>
      </w:r>
      <w:proofErr w:type="gramEnd"/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 xml:space="preserve">района от 23.12.2014 № 582-п «О мерах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 xml:space="preserve">реализации решения МС ТМР от 18.12.2014 </w:t>
      </w:r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 xml:space="preserve">№89-г «О бюджете Тутаевского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>района на 2015 год и на плановый период</w:t>
      </w:r>
    </w:p>
    <w:p w:rsidR="00D07BE6" w:rsidRDefault="00D07BE6" w:rsidP="00D07BE6">
      <w:pPr>
        <w:jc w:val="both"/>
        <w:rPr>
          <w:color w:val="000000"/>
        </w:rPr>
      </w:pPr>
      <w:r>
        <w:rPr>
          <w:color w:val="000000"/>
        </w:rPr>
        <w:t xml:space="preserve"> 2016-2017 годов»</w:t>
      </w:r>
    </w:p>
    <w:p w:rsidR="00D07BE6" w:rsidRDefault="00D07BE6" w:rsidP="00D07BE6">
      <w:pPr>
        <w:jc w:val="both"/>
        <w:rPr>
          <w:color w:val="000000"/>
          <w:sz w:val="28"/>
          <w:szCs w:val="28"/>
        </w:rPr>
      </w:pPr>
    </w:p>
    <w:p w:rsidR="00D07BE6" w:rsidRDefault="00AE1EF3" w:rsidP="00AE1EF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7BE6">
        <w:rPr>
          <w:color w:val="000000"/>
          <w:sz w:val="28"/>
          <w:szCs w:val="28"/>
        </w:rPr>
        <w:t>В целях реализации решения Муниципального Совета Тутаевского муниципального района от 18.12.2014 №89-г «О бюджете Тутаевского муниципального района на 2015 год и на плановый период 2016-2017 годов» Администрация Тутаевского муниципального района</w:t>
      </w:r>
    </w:p>
    <w:p w:rsidR="00D07BE6" w:rsidRDefault="00D07BE6" w:rsidP="00D07BE6">
      <w:pPr>
        <w:ind w:firstLine="225"/>
        <w:jc w:val="both"/>
        <w:rPr>
          <w:color w:val="000000"/>
          <w:sz w:val="28"/>
          <w:szCs w:val="28"/>
        </w:rPr>
      </w:pPr>
    </w:p>
    <w:p w:rsidR="00D07BE6" w:rsidRDefault="00D07BE6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07BE6" w:rsidRDefault="00D07BE6" w:rsidP="00D07BE6">
      <w:pPr>
        <w:jc w:val="both"/>
        <w:rPr>
          <w:color w:val="000000"/>
          <w:sz w:val="28"/>
          <w:szCs w:val="28"/>
        </w:rPr>
      </w:pPr>
    </w:p>
    <w:p w:rsidR="00D07BE6" w:rsidRDefault="00AE1EF3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D07BE6">
        <w:rPr>
          <w:color w:val="000000"/>
          <w:sz w:val="28"/>
          <w:szCs w:val="28"/>
        </w:rPr>
        <w:t>Внести в постановление Администрации Тутаевского муниципального района от 23.12.2014</w:t>
      </w:r>
      <w:r>
        <w:rPr>
          <w:color w:val="000000"/>
          <w:sz w:val="28"/>
          <w:szCs w:val="28"/>
        </w:rPr>
        <w:t xml:space="preserve"> </w:t>
      </w:r>
      <w:r w:rsidR="00D07BE6">
        <w:rPr>
          <w:color w:val="000000"/>
          <w:sz w:val="28"/>
          <w:szCs w:val="28"/>
        </w:rPr>
        <w:t xml:space="preserve"> № 582-п «О мерах по реализации решения МС ТМР от 18.12.2014 № 89-г «О бюджете Тутаевского муниципального района на 2015 год и на плановый период 2016-2017 годов» следующие изменения:</w:t>
      </w:r>
    </w:p>
    <w:p w:rsidR="00D07BE6" w:rsidRDefault="00D07BE6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пункт 5 постановления изложить в следующей редакции:</w:t>
      </w:r>
    </w:p>
    <w:p w:rsidR="00D07BE6" w:rsidRDefault="00D07BE6" w:rsidP="00D0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получатели бюджетных средств, муниципальные бюджетные учреждения при заключении муниципальных контрактов (договоров) на закупку товаров, работ, услуг для обеспечения муниципальных нужд в пределах доведенных им в установленном порядке лимитов бюджетных обязательств на соответствующие периоды и цели, вправе предусматривать авансовые платежи с последующей оплатой денежных обязательств, возникающих по муниципальным контрактам (договорам) на закупку товаров, работ, услуг, после подтверждения поставки, выполнения</w:t>
      </w:r>
      <w:proofErr w:type="gramEnd"/>
      <w:r>
        <w:rPr>
          <w:sz w:val="28"/>
          <w:szCs w:val="28"/>
        </w:rPr>
        <w:t xml:space="preserve"> (оказания) предусмотренных данными муниципальными контрактами (договорами) товаров, работ (услуг) в объеме произведенных платежей в размере:</w:t>
      </w:r>
    </w:p>
    <w:p w:rsidR="00D07BE6" w:rsidRDefault="00D07BE6" w:rsidP="00D07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 xml:space="preserve">        а) до 100 процентов суммы муниципального контракта (договора), но не более соответствующих лимитов бюджетных обязательств - по муниципальным контрактам (договорам), предметом которых являются </w:t>
      </w:r>
      <w:r>
        <w:rPr>
          <w:sz w:val="28"/>
          <w:szCs w:val="28"/>
        </w:rPr>
        <w:lastRenderedPageBreak/>
        <w:t>приобретение продуктов питания, медикаментов, горюче-смазочных материалов, услуг связи, консультационных услуг, подписка на печатные издания и их приобретение, обучение по программам повышения квалификации и (или) профессиональной переподготовки, приобретение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путевок в санаторно-курортные учреждения и оздоровительные центры, </w:t>
      </w:r>
      <w:proofErr w:type="gramStart"/>
      <w:r>
        <w:rPr>
          <w:sz w:val="28"/>
          <w:szCs w:val="28"/>
        </w:rPr>
        <w:t xml:space="preserve">проживание в гостинице при направлении в служебную командировку, организация питания в лагерях с дневной формой пребывания детей, оказание услуг общественного питания в общеобразовательных учреждениях, участие в семинарах, нотариальные услуги, услуги по предоставлению выписок из государственных реестров, приобретение и информационно-технологическое сопровождение </w:t>
      </w:r>
      <w:proofErr w:type="spellStart"/>
      <w:r>
        <w:rPr>
          <w:sz w:val="28"/>
          <w:szCs w:val="28"/>
        </w:rPr>
        <w:t>прог</w:t>
      </w:r>
      <w:r w:rsidR="00AE1EF3">
        <w:rPr>
          <w:sz w:val="28"/>
          <w:szCs w:val="28"/>
        </w:rPr>
        <w:t>-</w:t>
      </w:r>
      <w:r>
        <w:rPr>
          <w:sz w:val="28"/>
          <w:szCs w:val="28"/>
        </w:rPr>
        <w:t>раммных</w:t>
      </w:r>
      <w:proofErr w:type="spellEnd"/>
      <w:r>
        <w:rPr>
          <w:sz w:val="28"/>
          <w:szCs w:val="28"/>
        </w:rPr>
        <w:t xml:space="preserve"> продуктов, подготовка и проведение культурно-массовых, спортивных мероприятий, взносы за участие в мероприятиях,  проведение государственной экспертизы проектной документации и результатов</w:t>
      </w:r>
      <w:proofErr w:type="gramEnd"/>
      <w:r>
        <w:rPr>
          <w:sz w:val="28"/>
          <w:szCs w:val="28"/>
        </w:rPr>
        <w:t xml:space="preserve"> инженерных изысканий, проведение проверки достоверности определения сметной стоимости на строительство (реконструкцию) и капитальный ремонт объектов капитального строительства, работы по присоединению к сетям инженерно-технологического обеспечения, техническое обслуживание автомобилей, по договорам обязательного страхования гражданской ответственности владельцев транспортных средств;</w:t>
      </w:r>
    </w:p>
    <w:p w:rsidR="00D07BE6" w:rsidRDefault="00D07BE6" w:rsidP="00D0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 70 процентов суммы муниципального контракта (договора), но не </w:t>
      </w:r>
      <w:proofErr w:type="gramStart"/>
      <w:r>
        <w:rPr>
          <w:sz w:val="28"/>
          <w:szCs w:val="28"/>
        </w:rPr>
        <w:t>более соответствующих</w:t>
      </w:r>
      <w:proofErr w:type="gramEnd"/>
      <w:r>
        <w:rPr>
          <w:sz w:val="28"/>
          <w:szCs w:val="28"/>
        </w:rPr>
        <w:t xml:space="preserve"> лимитов бюджетных обязательств - по муниципальным контрактам (договорам), предметом которых является приобретение коммунальных услуг;</w:t>
      </w:r>
    </w:p>
    <w:p w:rsidR="00D07BE6" w:rsidRDefault="00D07BE6" w:rsidP="00D0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9"/>
      <w:bookmarkEnd w:id="1"/>
      <w:r>
        <w:rPr>
          <w:sz w:val="28"/>
          <w:szCs w:val="28"/>
        </w:rPr>
        <w:t xml:space="preserve">в) до 30 процентов суммы муниципального контракта (договора), но не </w:t>
      </w:r>
      <w:proofErr w:type="gramStart"/>
      <w:r>
        <w:rPr>
          <w:sz w:val="28"/>
          <w:szCs w:val="28"/>
        </w:rPr>
        <w:t>более соответствующих</w:t>
      </w:r>
      <w:proofErr w:type="gramEnd"/>
      <w:r>
        <w:rPr>
          <w:sz w:val="28"/>
          <w:szCs w:val="28"/>
        </w:rPr>
        <w:t xml:space="preserve"> лимитов бюджетных обязательств - по муниципальным контрактам (договорам), предметом которых являются поставка товаров, выполнение работ, оказание услуг по объектам капитального строительства, включенным в Адресный инвестиционный план Тутаевского муниципального района;</w:t>
      </w:r>
    </w:p>
    <w:p w:rsidR="00D07BE6" w:rsidRDefault="00D07BE6" w:rsidP="00D0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 30 процентов суммы муниципального контракта (договора), но не более соответствующих лимитов бюджетных обязательств по остальным муниципальным контрактам (договорам)</w:t>
      </w:r>
      <w:proofErr w:type="gramStart"/>
      <w:r w:rsidR="000352A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07BE6" w:rsidRDefault="00D07BE6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пункт 7 постановления изложить в следующей редакции:</w:t>
      </w:r>
    </w:p>
    <w:p w:rsidR="00D07BE6" w:rsidRDefault="00D07BE6" w:rsidP="00AE1E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«7.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заместителя Главы Администрации Тутаевского муниципального района по финансовым вопросам Новикову М.К.»</w:t>
      </w:r>
    </w:p>
    <w:p w:rsidR="00AE1EF3" w:rsidRDefault="00D07BE6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07BE6" w:rsidRDefault="00D07BE6" w:rsidP="00AE1E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Главным распорядителям бюджетных средств довести постановление до находящихся в их функциональном подчинении муниципальных учреждений.</w:t>
      </w:r>
    </w:p>
    <w:p w:rsidR="00D07BE6" w:rsidRDefault="00D07BE6" w:rsidP="00D07BE6">
      <w:pPr>
        <w:jc w:val="both"/>
        <w:rPr>
          <w:color w:val="000000"/>
          <w:sz w:val="28"/>
          <w:szCs w:val="28"/>
        </w:rPr>
      </w:pPr>
    </w:p>
    <w:p w:rsidR="00D07BE6" w:rsidRDefault="00D07BE6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Тутаевского муниципального района по финансовым вопросам Новикову М.К.</w:t>
      </w:r>
    </w:p>
    <w:p w:rsidR="00D07BE6" w:rsidRDefault="00D07BE6" w:rsidP="00D07BE6">
      <w:pPr>
        <w:ind w:firstLine="720"/>
        <w:jc w:val="both"/>
        <w:rPr>
          <w:color w:val="000000"/>
          <w:sz w:val="28"/>
          <w:szCs w:val="28"/>
        </w:rPr>
      </w:pPr>
    </w:p>
    <w:p w:rsidR="00D07BE6" w:rsidRDefault="00D07BE6" w:rsidP="00D07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 Настоящее постановление вступает в силу со дня его подписания. </w:t>
      </w:r>
    </w:p>
    <w:p w:rsidR="00D07BE6" w:rsidRDefault="00D07BE6" w:rsidP="00D07BE6">
      <w:pPr>
        <w:ind w:firstLine="720"/>
        <w:jc w:val="both"/>
        <w:rPr>
          <w:color w:val="000000"/>
          <w:sz w:val="28"/>
          <w:szCs w:val="28"/>
        </w:rPr>
      </w:pPr>
    </w:p>
    <w:p w:rsidR="00AE1EF3" w:rsidRDefault="00AE1EF3" w:rsidP="00D07BE6">
      <w:pPr>
        <w:ind w:firstLine="720"/>
        <w:jc w:val="both"/>
        <w:rPr>
          <w:color w:val="000000"/>
          <w:sz w:val="28"/>
          <w:szCs w:val="28"/>
        </w:rPr>
      </w:pPr>
    </w:p>
    <w:p w:rsidR="00D07BE6" w:rsidRDefault="00D07BE6" w:rsidP="00AE1EF3">
      <w:pPr>
        <w:ind w:firstLine="708"/>
        <w:rPr>
          <w:sz w:val="28"/>
        </w:rPr>
      </w:pPr>
      <w:r>
        <w:rPr>
          <w:sz w:val="28"/>
        </w:rPr>
        <w:t>Глава Тутаевского</w:t>
      </w:r>
    </w:p>
    <w:p w:rsidR="00D07BE6" w:rsidRDefault="00D07BE6" w:rsidP="00AE1EF3">
      <w:pPr>
        <w:ind w:firstLine="708"/>
        <w:rPr>
          <w:sz w:val="28"/>
        </w:rPr>
      </w:pPr>
      <w:r>
        <w:rPr>
          <w:sz w:val="28"/>
        </w:rPr>
        <w:t>муниципального района                                                          С.А.Левашов</w:t>
      </w: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D07BE6" w:rsidRDefault="00D07BE6" w:rsidP="00D07BE6">
      <w:pPr>
        <w:rPr>
          <w:sz w:val="28"/>
        </w:rPr>
      </w:pPr>
    </w:p>
    <w:p w:rsidR="009D65D1" w:rsidRDefault="009D65D1" w:rsidP="00D07BE6">
      <w:pPr>
        <w:rPr>
          <w:sz w:val="28"/>
        </w:rPr>
      </w:pP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начальник отдела казначейского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исполнения бюджета департамента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 администрации ТМР   </w:t>
      </w:r>
    </w:p>
    <w:p w:rsidR="00D07BE6" w:rsidRDefault="00D07BE6" w:rsidP="00D07BE6">
      <w:r>
        <w:rPr>
          <w:sz w:val="22"/>
          <w:szCs w:val="22"/>
        </w:rPr>
        <w:t xml:space="preserve">(исполнитель) 2-64-49            Лебедева Ирина Константиновна  </w:t>
      </w:r>
      <w:r>
        <w:rPr>
          <w:sz w:val="22"/>
          <w:szCs w:val="22"/>
        </w:rPr>
        <w:tab/>
      </w:r>
      <w:r>
        <w:t>__________   __________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подпись             дата</w:t>
      </w:r>
      <w:r>
        <w:rPr>
          <w:sz w:val="22"/>
          <w:szCs w:val="22"/>
        </w:rPr>
        <w:tab/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9D65D1" w:rsidRDefault="009D65D1" w:rsidP="00D07BE6">
      <w:pPr>
        <w:rPr>
          <w:sz w:val="22"/>
          <w:szCs w:val="22"/>
        </w:rPr>
      </w:pPr>
    </w:p>
    <w:p w:rsidR="009D65D1" w:rsidRDefault="009D65D1" w:rsidP="00D07BE6">
      <w:pPr>
        <w:rPr>
          <w:sz w:val="22"/>
          <w:szCs w:val="22"/>
        </w:rPr>
      </w:pPr>
      <w:r>
        <w:rPr>
          <w:sz w:val="22"/>
          <w:szCs w:val="22"/>
        </w:rPr>
        <w:t>ведущий специалист-юрисконсульт</w:t>
      </w:r>
    </w:p>
    <w:p w:rsidR="009D65D1" w:rsidRDefault="009D65D1" w:rsidP="00D07BE6">
      <w:pPr>
        <w:rPr>
          <w:sz w:val="22"/>
          <w:szCs w:val="22"/>
        </w:rPr>
      </w:pPr>
      <w:r>
        <w:rPr>
          <w:sz w:val="22"/>
          <w:szCs w:val="22"/>
        </w:rPr>
        <w:t>департамента финансов АТМР              М.В.</w:t>
      </w:r>
      <w:proofErr w:type="gramStart"/>
      <w:r>
        <w:rPr>
          <w:sz w:val="22"/>
          <w:szCs w:val="22"/>
        </w:rPr>
        <w:t>Ленский</w:t>
      </w:r>
      <w:proofErr w:type="gramEnd"/>
      <w:r>
        <w:rPr>
          <w:sz w:val="22"/>
          <w:szCs w:val="22"/>
        </w:rPr>
        <w:t xml:space="preserve">                            __________ ____________</w:t>
      </w:r>
    </w:p>
    <w:p w:rsidR="009D65D1" w:rsidRDefault="009D65D1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подпись           дата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департамента 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финансов администрации ТМР              Н.В.Соколова                             ____________ ___________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подпись           дата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административно-правового управления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ТМР                              </w:t>
      </w:r>
      <w:proofErr w:type="spellStart"/>
      <w:r>
        <w:rPr>
          <w:sz w:val="22"/>
          <w:szCs w:val="22"/>
        </w:rPr>
        <w:t>В.В.Коннов</w:t>
      </w:r>
      <w:proofErr w:type="spellEnd"/>
      <w:r>
        <w:rPr>
          <w:sz w:val="22"/>
          <w:szCs w:val="22"/>
        </w:rPr>
        <w:t xml:space="preserve">                            ____________  _________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подпись           дата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начальник административно-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правового управления 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Администрации ТМР                            С.В.Балясникова                      ____________ __________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подпись          дата 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ТМР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по финансовым вопросам                    М.К.Новикова                            ____________ __________ </w:t>
      </w:r>
    </w:p>
    <w:p w:rsidR="00D07BE6" w:rsidRDefault="00D07BE6" w:rsidP="00D07BE6">
      <w:pPr>
        <w:tabs>
          <w:tab w:val="left" w:pos="6828"/>
        </w:tabs>
        <w:rPr>
          <w:sz w:val="22"/>
          <w:szCs w:val="22"/>
        </w:rPr>
      </w:pPr>
      <w:r>
        <w:rPr>
          <w:sz w:val="22"/>
          <w:szCs w:val="22"/>
        </w:rPr>
        <w:tab/>
        <w:t>подпись         дата</w:t>
      </w:r>
    </w:p>
    <w:p w:rsidR="00D07BE6" w:rsidRDefault="00D07BE6" w:rsidP="00D07BE6">
      <w:pPr>
        <w:tabs>
          <w:tab w:val="left" w:pos="6828"/>
        </w:tabs>
        <w:rPr>
          <w:sz w:val="22"/>
          <w:szCs w:val="22"/>
        </w:rPr>
      </w:pPr>
      <w:r>
        <w:rPr>
          <w:sz w:val="22"/>
          <w:szCs w:val="22"/>
        </w:rPr>
        <w:t>первый заместитель Главы</w:t>
      </w:r>
    </w:p>
    <w:p w:rsidR="00D07BE6" w:rsidRDefault="00D07BE6" w:rsidP="00D07BE6">
      <w:pPr>
        <w:tabs>
          <w:tab w:val="left" w:pos="6828"/>
        </w:tabs>
        <w:rPr>
          <w:sz w:val="22"/>
          <w:szCs w:val="22"/>
        </w:rPr>
      </w:pPr>
      <w:r>
        <w:rPr>
          <w:sz w:val="22"/>
          <w:szCs w:val="22"/>
        </w:rPr>
        <w:t>Администрации ТМР                            Д.Р.Юнусов                               ____________ ___________</w:t>
      </w:r>
    </w:p>
    <w:p w:rsidR="00D07BE6" w:rsidRDefault="00D07BE6" w:rsidP="00D07BE6">
      <w:pPr>
        <w:tabs>
          <w:tab w:val="left" w:pos="6828"/>
          <w:tab w:val="left" w:pos="8136"/>
        </w:tabs>
        <w:rPr>
          <w:sz w:val="22"/>
          <w:szCs w:val="22"/>
        </w:rPr>
      </w:pP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  <w:t>дата</w:t>
      </w:r>
    </w:p>
    <w:p w:rsidR="00D07BE6" w:rsidRDefault="00D07BE6" w:rsidP="00D07BE6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03-</w:t>
      </w:r>
      <w:r w:rsidR="00BF0DE0">
        <w:rPr>
          <w:sz w:val="22"/>
          <w:szCs w:val="22"/>
        </w:rPr>
        <w:t>018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Электронная копия сдана                                                                         _____________   _________                                                                                                      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подпись           дата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>Специальные отметки</w:t>
      </w:r>
    </w:p>
    <w:p w:rsidR="00D07BE6" w:rsidRDefault="00D07BE6" w:rsidP="00D07B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Рассылка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Администрация  - 1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Департамент финансов АТМР – 1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Департамент образования АТМР – 1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Департамент культуры, туризма и молодежной политики АТМР- 1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Департамент труда и социального развития АТМР – 1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Департамент ЖКХ и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АТМР - 1 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Департамент муниципального имущества АТМР – 1</w:t>
      </w:r>
    </w:p>
    <w:p w:rsidR="00D07BE6" w:rsidRDefault="00D07BE6" w:rsidP="00D07BE6">
      <w:pPr>
        <w:rPr>
          <w:sz w:val="20"/>
          <w:szCs w:val="20"/>
        </w:rPr>
      </w:pPr>
      <w:r>
        <w:rPr>
          <w:sz w:val="20"/>
          <w:szCs w:val="20"/>
        </w:rPr>
        <w:t>МУ КСП ТМР - 1</w:t>
      </w:r>
    </w:p>
    <w:p w:rsidR="00D07BE6" w:rsidRDefault="00D07BE6" w:rsidP="00D07BE6">
      <w:r>
        <w:rPr>
          <w:sz w:val="20"/>
          <w:szCs w:val="20"/>
        </w:rPr>
        <w:t xml:space="preserve"> Отдел по </w:t>
      </w:r>
      <w:proofErr w:type="spellStart"/>
      <w:r>
        <w:rPr>
          <w:sz w:val="20"/>
          <w:szCs w:val="20"/>
        </w:rPr>
        <w:t>бух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чету</w:t>
      </w:r>
      <w:proofErr w:type="spellEnd"/>
      <w:r>
        <w:rPr>
          <w:sz w:val="20"/>
          <w:szCs w:val="20"/>
        </w:rPr>
        <w:t xml:space="preserve"> и отчетности Администрации ТМР - 1</w:t>
      </w:r>
    </w:p>
    <w:p w:rsidR="00D07BE6" w:rsidRDefault="00D07BE6" w:rsidP="00D07BE6"/>
    <w:p w:rsidR="00BE654D" w:rsidRDefault="00BE654D"/>
    <w:sectPr w:rsidR="00BE654D" w:rsidSect="00D0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0D" w:rsidRDefault="00863B0D" w:rsidP="00D07BE6">
      <w:r>
        <w:separator/>
      </w:r>
    </w:p>
  </w:endnote>
  <w:endnote w:type="continuationSeparator" w:id="1">
    <w:p w:rsidR="00863B0D" w:rsidRDefault="00863B0D" w:rsidP="00D0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E6" w:rsidRDefault="00D07B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E6" w:rsidRDefault="00D07B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E6" w:rsidRDefault="00D07B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0D" w:rsidRDefault="00863B0D" w:rsidP="00D07BE6">
      <w:r>
        <w:separator/>
      </w:r>
    </w:p>
  </w:footnote>
  <w:footnote w:type="continuationSeparator" w:id="1">
    <w:p w:rsidR="00863B0D" w:rsidRDefault="00863B0D" w:rsidP="00D0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E6" w:rsidRDefault="00D07B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3391"/>
      <w:docPartObj>
        <w:docPartGallery w:val="Page Numbers (Top of Page)"/>
        <w:docPartUnique/>
      </w:docPartObj>
    </w:sdtPr>
    <w:sdtContent>
      <w:p w:rsidR="00D07BE6" w:rsidRDefault="00101481">
        <w:pPr>
          <w:pStyle w:val="a3"/>
          <w:jc w:val="center"/>
        </w:pPr>
        <w:fldSimple w:instr=" PAGE   \* MERGEFORMAT ">
          <w:r w:rsidR="002F672A">
            <w:rPr>
              <w:noProof/>
            </w:rPr>
            <w:t>2</w:t>
          </w:r>
        </w:fldSimple>
      </w:p>
    </w:sdtContent>
  </w:sdt>
  <w:p w:rsidR="00D07BE6" w:rsidRDefault="00D07B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E6" w:rsidRDefault="00D07B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07BE6"/>
    <w:rsid w:val="000352A7"/>
    <w:rsid w:val="00101481"/>
    <w:rsid w:val="002F672A"/>
    <w:rsid w:val="00350F19"/>
    <w:rsid w:val="006A34AF"/>
    <w:rsid w:val="006E7F45"/>
    <w:rsid w:val="00863B0D"/>
    <w:rsid w:val="009A2A98"/>
    <w:rsid w:val="009D65D1"/>
    <w:rsid w:val="00A65425"/>
    <w:rsid w:val="00A72631"/>
    <w:rsid w:val="00AE1EF3"/>
    <w:rsid w:val="00BE654D"/>
    <w:rsid w:val="00BF0DE0"/>
    <w:rsid w:val="00C57DC1"/>
    <w:rsid w:val="00D07BE6"/>
    <w:rsid w:val="00D61EB6"/>
    <w:rsid w:val="00E317F3"/>
    <w:rsid w:val="00E95829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B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07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2015-04-14T07:20:00Z</cp:lastPrinted>
  <dcterms:created xsi:type="dcterms:W3CDTF">2015-05-28T05:19:00Z</dcterms:created>
  <dcterms:modified xsi:type="dcterms:W3CDTF">2015-05-28T05:19:00Z</dcterms:modified>
</cp:coreProperties>
</file>